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1B72A" w14:textId="542FD579" w:rsidR="00176919" w:rsidRPr="00A03F04" w:rsidRDefault="006921E7" w:rsidP="00176919">
      <w:pPr>
        <w:jc w:val="center"/>
        <w:rPr>
          <w:rFonts w:ascii="標楷體" w:eastAsia="標楷體" w:hAnsi="標楷體"/>
          <w:sz w:val="28"/>
          <w:szCs w:val="28"/>
        </w:rPr>
      </w:pPr>
      <w:r w:rsidRPr="00A03F04">
        <w:rPr>
          <w:rFonts w:ascii="標楷體" w:eastAsia="標楷體" w:hAnsi="標楷體" w:hint="eastAsia"/>
          <w:sz w:val="28"/>
          <w:szCs w:val="28"/>
        </w:rPr>
        <w:t>11</w:t>
      </w:r>
      <w:r w:rsidR="00783FCF">
        <w:rPr>
          <w:rFonts w:ascii="標楷體" w:eastAsia="標楷體" w:hAnsi="標楷體" w:hint="eastAsia"/>
          <w:sz w:val="28"/>
          <w:szCs w:val="28"/>
        </w:rPr>
        <w:t>5</w:t>
      </w:r>
      <w:r w:rsidRPr="00A03F04">
        <w:rPr>
          <w:rFonts w:ascii="標楷體" w:eastAsia="標楷體" w:hAnsi="標楷體" w:hint="eastAsia"/>
          <w:sz w:val="28"/>
          <w:szCs w:val="28"/>
        </w:rPr>
        <w:t>學年度</w:t>
      </w:r>
      <w:r w:rsidR="00176919" w:rsidRPr="00A03F04">
        <w:rPr>
          <w:rFonts w:ascii="標楷體" w:eastAsia="標楷體" w:hAnsi="標楷體" w:hint="eastAsia"/>
          <w:sz w:val="28"/>
          <w:szCs w:val="28"/>
        </w:rPr>
        <w:t>引進外籍英語教師專案</w:t>
      </w:r>
    </w:p>
    <w:p w14:paraId="04AC91DD" w14:textId="4C710B3C" w:rsidR="009F2617" w:rsidRPr="00A03F04" w:rsidRDefault="006921E7" w:rsidP="00176919">
      <w:pPr>
        <w:jc w:val="center"/>
      </w:pPr>
      <w:r w:rsidRPr="00A03F04">
        <w:rPr>
          <w:rFonts w:hint="eastAsia"/>
        </w:rPr>
        <w:t>(202</w:t>
      </w:r>
      <w:r w:rsidR="00783FCF">
        <w:rPr>
          <w:rFonts w:hint="eastAsia"/>
        </w:rPr>
        <w:t>6</w:t>
      </w:r>
      <w:r w:rsidRPr="00A03F04">
        <w:rPr>
          <w:rFonts w:hint="eastAsia"/>
        </w:rPr>
        <w:t>-202</w:t>
      </w:r>
      <w:r w:rsidR="00783FCF">
        <w:rPr>
          <w:rFonts w:hint="eastAsia"/>
        </w:rPr>
        <w:t>7</w:t>
      </w:r>
      <w:r w:rsidRPr="00A03F04">
        <w:rPr>
          <w:rFonts w:hint="eastAsia"/>
        </w:rPr>
        <w:t xml:space="preserve"> School </w:t>
      </w:r>
      <w:r w:rsidRPr="00A03F04">
        <w:t>Y</w:t>
      </w:r>
      <w:r w:rsidRPr="00A03F04">
        <w:rPr>
          <w:rFonts w:hint="eastAsia"/>
        </w:rPr>
        <w:t>ear)</w:t>
      </w:r>
      <w:r w:rsidRPr="00A03F04">
        <w:t xml:space="preserve"> </w:t>
      </w:r>
      <w:r w:rsidR="00176919" w:rsidRPr="00A03F04">
        <w:t>Foreign English Teacher Recruitment Project</w:t>
      </w:r>
    </w:p>
    <w:p w14:paraId="0064BCA7" w14:textId="7BE16245" w:rsidR="00D75F94" w:rsidRPr="00A03F04" w:rsidRDefault="00D75F94" w:rsidP="00D75F94">
      <w:pPr>
        <w:tabs>
          <w:tab w:val="left" w:pos="2350"/>
        </w:tabs>
        <w:jc w:val="center"/>
      </w:pPr>
      <w:r w:rsidRPr="00A03F04">
        <w:t xml:space="preserve">(Start </w:t>
      </w:r>
      <w:r w:rsidR="00FF48A8">
        <w:rPr>
          <w:rFonts w:hint="eastAsia"/>
        </w:rPr>
        <w:t>D</w:t>
      </w:r>
      <w:r w:rsidRPr="00A03F04">
        <w:t>ate: August 2, 202</w:t>
      </w:r>
      <w:r w:rsidR="00783FCF">
        <w:rPr>
          <w:rFonts w:hint="eastAsia"/>
        </w:rPr>
        <w:t>6</w:t>
      </w:r>
      <w:r w:rsidRPr="00A03F04">
        <w:t>)</w:t>
      </w:r>
    </w:p>
    <w:p w14:paraId="6B648953" w14:textId="77777777" w:rsidR="00176919" w:rsidRPr="00A03F04" w:rsidRDefault="00176919" w:rsidP="00176919">
      <w:pPr>
        <w:jc w:val="center"/>
      </w:pPr>
    </w:p>
    <w:p w14:paraId="0AF51E48" w14:textId="77777777" w:rsidR="00176919" w:rsidRPr="00A03F04" w:rsidRDefault="00176919" w:rsidP="00176919">
      <w:pPr>
        <w:jc w:val="center"/>
        <w:rPr>
          <w:rFonts w:ascii="標楷體" w:eastAsia="標楷體" w:hAnsi="標楷體"/>
          <w:sz w:val="28"/>
        </w:rPr>
      </w:pPr>
      <w:r w:rsidRPr="00A03F04">
        <w:rPr>
          <w:rFonts w:ascii="標楷體" w:eastAsia="標楷體" w:hAnsi="標楷體" w:hint="eastAsia"/>
          <w:sz w:val="28"/>
        </w:rPr>
        <w:t>臺北市_____國民小學</w:t>
      </w:r>
    </w:p>
    <w:p w14:paraId="78975DA2" w14:textId="19C5FE00" w:rsidR="00176919" w:rsidRPr="00492B0A" w:rsidRDefault="00176919" w:rsidP="00176919">
      <w:pPr>
        <w:jc w:val="center"/>
      </w:pPr>
      <w:r w:rsidRPr="00492B0A">
        <w:t xml:space="preserve">Taipei </w:t>
      </w:r>
      <w:r w:rsidRPr="00492B0A">
        <w:rPr>
          <w:rFonts w:hint="eastAsia"/>
        </w:rPr>
        <w:t>M</w:t>
      </w:r>
      <w:r w:rsidRPr="00492B0A">
        <w:t xml:space="preserve">unicipal </w:t>
      </w:r>
      <w:r w:rsidRPr="00492B0A">
        <w:rPr>
          <w:rFonts w:hint="eastAsia"/>
        </w:rPr>
        <w:t>_____</w:t>
      </w:r>
      <w:r w:rsidRPr="00492B0A">
        <w:t xml:space="preserve"> </w:t>
      </w:r>
      <w:r w:rsidRPr="00492B0A">
        <w:rPr>
          <w:rFonts w:hint="eastAsia"/>
        </w:rPr>
        <w:t>Elementary</w:t>
      </w:r>
      <w:r w:rsidRPr="00492B0A">
        <w:t xml:space="preserve"> </w:t>
      </w:r>
      <w:r w:rsidR="00496604" w:rsidRPr="00492B0A">
        <w:rPr>
          <w:rFonts w:hint="eastAsia"/>
          <w:b/>
          <w:bCs/>
        </w:rPr>
        <w:t>S</w:t>
      </w:r>
      <w:r w:rsidRPr="00492B0A">
        <w:t>chool</w:t>
      </w:r>
    </w:p>
    <w:p w14:paraId="531D49F7" w14:textId="14D409D4" w:rsidR="006F643A" w:rsidRPr="00A03F04" w:rsidRDefault="006F643A" w:rsidP="00176919"/>
    <w:p w14:paraId="2589D013" w14:textId="77777777" w:rsidR="00922622" w:rsidRPr="00A03F04" w:rsidRDefault="00922622" w:rsidP="00176919"/>
    <w:p w14:paraId="25AB6D49" w14:textId="77777777" w:rsidR="008304C3" w:rsidRPr="00A03F04" w:rsidRDefault="00296B16" w:rsidP="00176919">
      <w:r w:rsidRPr="00A03F04">
        <w:rPr>
          <w:rFonts w:ascii="標楷體" w:eastAsia="標楷體" w:hAnsi="標楷體" w:hint="eastAsia"/>
        </w:rPr>
        <w:t>報名</w:t>
      </w:r>
      <w:r w:rsidR="008304C3" w:rsidRPr="00A03F04">
        <w:rPr>
          <w:rFonts w:ascii="標楷體" w:eastAsia="標楷體" w:hAnsi="標楷體" w:hint="eastAsia"/>
        </w:rPr>
        <w:t>資格</w:t>
      </w:r>
      <w:r w:rsidR="008304C3" w:rsidRPr="00A03F04">
        <w:rPr>
          <w:rFonts w:hint="eastAsia"/>
        </w:rPr>
        <w:t xml:space="preserve"> </w:t>
      </w:r>
      <w:r w:rsidR="008304C3" w:rsidRPr="00A03F04">
        <w:t xml:space="preserve">Eligibility </w:t>
      </w:r>
    </w:p>
    <w:p w14:paraId="775F7B11" w14:textId="799AFB06" w:rsidR="00783FCF" w:rsidRPr="00783FCF" w:rsidRDefault="00783FCF" w:rsidP="00783FCF">
      <w:pPr>
        <w:pStyle w:val="a3"/>
        <w:numPr>
          <w:ilvl w:val="0"/>
          <w:numId w:val="1"/>
        </w:numPr>
        <w:ind w:leftChars="0"/>
        <w:rPr>
          <w:rFonts w:ascii="標楷體" w:eastAsia="標楷體" w:hAnsi="標楷體"/>
          <w:b/>
          <w:bCs/>
        </w:rPr>
      </w:pPr>
      <w:r w:rsidRPr="00783FCF">
        <w:rPr>
          <w:rFonts w:ascii="標楷體" w:eastAsia="標楷體" w:hAnsi="標楷體" w:hint="eastAsia"/>
          <w:b/>
          <w:bCs/>
        </w:rPr>
        <w:t>申請人所屬國家（即護照上所示國籍）的官方語言必須為英語。</w:t>
      </w:r>
    </w:p>
    <w:p w14:paraId="3A47EAC3" w14:textId="77777777" w:rsidR="00611EC4" w:rsidRDefault="00783FCF" w:rsidP="005031A5">
      <w:pPr>
        <w:pStyle w:val="a3"/>
        <w:ind w:leftChars="0" w:left="360"/>
      </w:pPr>
      <w:r w:rsidRPr="00783FCF">
        <w:t xml:space="preserve">The official or common language of the nation (as the nationality shown on the passport) where the applicant is from must be English. </w:t>
      </w:r>
    </w:p>
    <w:p w14:paraId="3A167828" w14:textId="434B494D" w:rsidR="00783FCF" w:rsidRPr="00A03F04" w:rsidRDefault="00783FCF" w:rsidP="005031A5">
      <w:pPr>
        <w:pStyle w:val="a3"/>
        <w:ind w:leftChars="0" w:left="360"/>
      </w:pPr>
      <w:r w:rsidRPr="00783FCF">
        <w:t>Identification of the official or common language of a nation is issued by the Ministry of Foreign Affairs, Republic of China (Taiwan).</w:t>
      </w:r>
    </w:p>
    <w:p w14:paraId="657F0572" w14:textId="516E649E" w:rsidR="008304C3" w:rsidRPr="00A42D1D" w:rsidRDefault="00A42D1D" w:rsidP="00A42D1D">
      <w:pPr>
        <w:pStyle w:val="a3"/>
        <w:numPr>
          <w:ilvl w:val="0"/>
          <w:numId w:val="1"/>
        </w:numPr>
        <w:ind w:leftChars="0"/>
        <w:rPr>
          <w:rFonts w:ascii="標楷體" w:eastAsia="標楷體" w:hAnsi="標楷體"/>
          <w:b/>
          <w:bCs/>
        </w:rPr>
      </w:pPr>
      <w:r w:rsidRPr="00A42D1D">
        <w:rPr>
          <w:rFonts w:ascii="標楷體" w:eastAsia="標楷體" w:hAnsi="標楷體" w:hint="eastAsia"/>
          <w:b/>
          <w:bCs/>
        </w:rPr>
        <w:t>須持有經認可的大學或學院頒發之學士學位或更高學位。</w:t>
      </w:r>
    </w:p>
    <w:p w14:paraId="4AC14F33" w14:textId="744097C3" w:rsidR="00783FCF" w:rsidRDefault="009C7733" w:rsidP="007B70D4">
      <w:pPr>
        <w:pStyle w:val="a3"/>
        <w:ind w:leftChars="0" w:left="360"/>
      </w:pPr>
      <w:bookmarkStart w:id="0" w:name="_Hlk229126170"/>
      <w:bookmarkStart w:id="1" w:name="_Hlk82635180"/>
      <w:r w:rsidRPr="00492B0A">
        <w:rPr>
          <w:b/>
          <w:bCs/>
        </w:rPr>
        <w:t xml:space="preserve">The applicant must </w:t>
      </w:r>
      <w:bookmarkEnd w:id="0"/>
      <w:r w:rsidRPr="00492B0A">
        <w:rPr>
          <w:b/>
          <w:bCs/>
        </w:rPr>
        <w:t>hold</w:t>
      </w:r>
      <w:r w:rsidRPr="00492B0A">
        <w:t xml:space="preserve"> </w:t>
      </w:r>
      <w:r w:rsidR="00A42D1D" w:rsidRPr="00492B0A">
        <w:t xml:space="preserve">a bachelor’s degree or </w:t>
      </w:r>
      <w:r w:rsidR="00961E0F" w:rsidRPr="00492B0A">
        <w:t>higher</w:t>
      </w:r>
      <w:r w:rsidR="00A42D1D" w:rsidRPr="00492B0A">
        <w:t xml:space="preserve"> from an accredited </w:t>
      </w:r>
      <w:r w:rsidR="00A42D1D" w:rsidRPr="00A42D1D">
        <w:t>university or college.</w:t>
      </w:r>
    </w:p>
    <w:bookmarkEnd w:id="1"/>
    <w:p w14:paraId="3978B54A" w14:textId="3B099A34" w:rsidR="00A42D1D" w:rsidRDefault="00611EC4" w:rsidP="007959D0">
      <w:pPr>
        <w:pStyle w:val="a3"/>
        <w:ind w:leftChars="0" w:left="360"/>
        <w:rPr>
          <w:rFonts w:ascii="標楷體" w:eastAsia="標楷體" w:hAnsi="標楷體"/>
        </w:rPr>
      </w:pPr>
      <w:r w:rsidRPr="00A42D1D">
        <w:rPr>
          <w:rFonts w:ascii="標楷體" w:eastAsia="標楷體" w:hAnsi="標楷體" w:hint="eastAsia"/>
        </w:rPr>
        <w:t>此認可大學及學院名單係依據</w:t>
      </w:r>
      <w:r w:rsidR="007B70D4" w:rsidRPr="00A03F04">
        <w:rPr>
          <w:rFonts w:ascii="標楷體" w:eastAsia="標楷體" w:hAnsi="標楷體" w:hint="eastAsia"/>
        </w:rPr>
        <w:t>教育部外國大學參考名冊查詢系統</w:t>
      </w:r>
      <w:proofErr w:type="gramStart"/>
      <w:r w:rsidR="007B70D4" w:rsidRPr="00A03F04">
        <w:rPr>
          <w:rFonts w:ascii="標楷體" w:eastAsia="標楷體" w:hAnsi="標楷體" w:hint="eastAsia"/>
        </w:rPr>
        <w:t>所列校院</w:t>
      </w:r>
      <w:proofErr w:type="gramEnd"/>
      <w:r w:rsidR="007B70D4" w:rsidRPr="00A03F04">
        <w:rPr>
          <w:rFonts w:ascii="標楷體" w:eastAsia="標楷體" w:hAnsi="標楷體" w:hint="eastAsia"/>
        </w:rPr>
        <w:t>為限</w:t>
      </w:r>
      <w:r w:rsidR="00A42D1D" w:rsidRPr="00A03F04">
        <w:rPr>
          <w:rFonts w:hint="eastAsia"/>
        </w:rPr>
        <w:t>。</w:t>
      </w:r>
    </w:p>
    <w:p w14:paraId="7E7FC208" w14:textId="0B7A5946" w:rsidR="00A42D1D" w:rsidRPr="00A03F04" w:rsidRDefault="00611EC4" w:rsidP="00092CFA">
      <w:pPr>
        <w:pStyle w:val="a3"/>
        <w:ind w:leftChars="0" w:left="360"/>
      </w:pPr>
      <w:r w:rsidRPr="00611EC4">
        <w:t>The list of the accredited universities and colleges is based on the Database for the Reference List of Foreign Universities from the Ministry of Education, Republic of China (Taiwan) website.</w:t>
      </w:r>
    </w:p>
    <w:p w14:paraId="06A72FED" w14:textId="77777777" w:rsidR="00AC3F54" w:rsidRDefault="00706E33" w:rsidP="00C21D00">
      <w:pPr>
        <w:pStyle w:val="a3"/>
        <w:ind w:leftChars="0" w:left="360"/>
        <w:rPr>
          <w:rFonts w:ascii="標楷體" w:eastAsia="標楷體" w:hAnsi="標楷體"/>
        </w:rPr>
      </w:pPr>
      <w:r w:rsidRPr="00A03F04">
        <w:rPr>
          <w:rFonts w:ascii="標楷體" w:eastAsia="標楷體" w:hAnsi="標楷體" w:hint="eastAsia"/>
        </w:rPr>
        <w:t>學位如係以遠距教學方式取得者，依國外學歷</w:t>
      </w:r>
      <w:proofErr w:type="gramStart"/>
      <w:r w:rsidRPr="00A03F04">
        <w:rPr>
          <w:rFonts w:ascii="標楷體" w:eastAsia="標楷體" w:hAnsi="標楷體" w:hint="eastAsia"/>
        </w:rPr>
        <w:t>採</w:t>
      </w:r>
      <w:proofErr w:type="gramEnd"/>
      <w:r w:rsidRPr="00A03F04">
        <w:rPr>
          <w:rFonts w:ascii="標楷體" w:eastAsia="標楷體" w:hAnsi="標楷體" w:hint="eastAsia"/>
        </w:rPr>
        <w:t>認辦法及遠距教學實施辦法，其</w:t>
      </w:r>
      <w:proofErr w:type="gramStart"/>
      <w:r w:rsidRPr="00A03F04">
        <w:rPr>
          <w:rFonts w:ascii="標楷體" w:eastAsia="標楷體" w:hAnsi="標楷體" w:hint="eastAsia"/>
        </w:rPr>
        <w:t>修習</w:t>
      </w:r>
      <w:r w:rsidR="00092CFA" w:rsidRPr="00092CFA">
        <w:rPr>
          <w:rFonts w:ascii="標楷體" w:eastAsia="標楷體" w:hAnsi="標楷體" w:hint="eastAsia"/>
        </w:rPr>
        <w:t>遠</w:t>
      </w:r>
      <w:proofErr w:type="gramEnd"/>
      <w:r w:rsidR="00092CFA" w:rsidRPr="00092CFA">
        <w:rPr>
          <w:rFonts w:ascii="標楷體" w:eastAsia="標楷體" w:hAnsi="標楷體" w:hint="eastAsia"/>
        </w:rPr>
        <w:t>距教學課程學分數</w:t>
      </w:r>
      <w:r w:rsidRPr="00A03F04">
        <w:rPr>
          <w:rFonts w:ascii="標楷體" w:eastAsia="標楷體" w:hAnsi="標楷體" w:hint="eastAsia"/>
        </w:rPr>
        <w:t>不得超過畢業總學分</w:t>
      </w:r>
      <w:r w:rsidR="00092CFA" w:rsidRPr="00092CFA">
        <w:rPr>
          <w:rFonts w:ascii="標楷體" w:eastAsia="標楷體" w:hAnsi="標楷體" w:hint="eastAsia"/>
        </w:rPr>
        <w:t>數之</w:t>
      </w:r>
      <w:r w:rsidRPr="00A03F04">
        <w:rPr>
          <w:rFonts w:ascii="標楷體" w:eastAsia="標楷體" w:hAnsi="標楷體" w:hint="eastAsia"/>
        </w:rPr>
        <w:t>二分之一</w:t>
      </w:r>
      <w:r w:rsidR="001F5A80" w:rsidRPr="00A03F04">
        <w:rPr>
          <w:rFonts w:ascii="標楷體" w:eastAsia="標楷體" w:hAnsi="標楷體" w:hint="eastAsia"/>
        </w:rPr>
        <w:t>。</w:t>
      </w:r>
    </w:p>
    <w:p w14:paraId="33EE35AE" w14:textId="7A220859" w:rsidR="00C21D00" w:rsidRPr="00A03F04" w:rsidRDefault="00AC3F54" w:rsidP="00C21D00">
      <w:pPr>
        <w:pStyle w:val="a3"/>
        <w:ind w:leftChars="0" w:left="360"/>
      </w:pPr>
      <w:r>
        <w:rPr>
          <w:rFonts w:hint="eastAsia"/>
        </w:rPr>
        <w:t>T</w:t>
      </w:r>
      <w:r w:rsidRPr="00AC3F54">
        <w:t>he number of credits earned through distance learning courses</w:t>
      </w:r>
      <w:r w:rsidR="001D2A6A" w:rsidRPr="00A03F04">
        <w:t xml:space="preserve"> shall not exceed </w:t>
      </w:r>
      <w:r w:rsidR="00706E33" w:rsidRPr="00A03F04">
        <w:t xml:space="preserve">one-half </w:t>
      </w:r>
      <w:r w:rsidR="001D2A6A" w:rsidRPr="00A03F04">
        <w:t xml:space="preserve">of the total </w:t>
      </w:r>
      <w:r w:rsidRPr="00AC3F54">
        <w:t>credits required for graduation</w:t>
      </w:r>
      <w:r w:rsidR="001D2A6A" w:rsidRPr="00A03F04">
        <w:t>.</w:t>
      </w:r>
    </w:p>
    <w:p w14:paraId="08DE14B2" w14:textId="708AA6D0" w:rsidR="00D31652" w:rsidRPr="00A03F04" w:rsidRDefault="007B70D4" w:rsidP="00D31652">
      <w:pPr>
        <w:pStyle w:val="a3"/>
        <w:ind w:leftChars="0" w:left="360"/>
        <w:rPr>
          <w:rFonts w:ascii="標楷體" w:eastAsia="標楷體" w:hAnsi="標楷體"/>
        </w:rPr>
      </w:pPr>
      <w:r w:rsidRPr="00A03F04">
        <w:rPr>
          <w:rFonts w:hint="eastAsia"/>
        </w:rPr>
        <w:t>(</w:t>
      </w:r>
      <w:proofErr w:type="gramStart"/>
      <w:r w:rsidR="00754857" w:rsidRPr="00A03F04">
        <w:rPr>
          <w:rFonts w:ascii="標楷體" w:eastAsia="標楷體" w:hAnsi="標楷體" w:hint="eastAsia"/>
        </w:rPr>
        <w:t>若</w:t>
      </w:r>
      <w:r w:rsidR="00625339" w:rsidRPr="00625339">
        <w:rPr>
          <w:rFonts w:ascii="標楷體" w:eastAsia="標楷體" w:hAnsi="標楷體" w:hint="eastAsia"/>
        </w:rPr>
        <w:t>學</w:t>
      </w:r>
      <w:proofErr w:type="gramEnd"/>
      <w:r w:rsidR="00625339" w:rsidRPr="00625339">
        <w:rPr>
          <w:rFonts w:ascii="標楷體" w:eastAsia="標楷體" w:hAnsi="標楷體" w:hint="eastAsia"/>
        </w:rPr>
        <w:t>位來自</w:t>
      </w:r>
      <w:r w:rsidR="00754857" w:rsidRPr="00A03F04">
        <w:rPr>
          <w:rFonts w:ascii="標楷體" w:eastAsia="標楷體" w:hAnsi="標楷體" w:hint="eastAsia"/>
        </w:rPr>
        <w:t>於公告之25個國家，須經我國駐外館處之驗證。</w:t>
      </w:r>
      <w:r w:rsidR="0080641E" w:rsidRPr="00A03F04">
        <w:t xml:space="preserve">Should the degree originate from the 25 countries </w:t>
      </w:r>
      <w:r w:rsidR="007D0A3F" w:rsidRPr="00A03F04">
        <w:t>list</w:t>
      </w:r>
      <w:r w:rsidR="0080641E" w:rsidRPr="00A03F04">
        <w:t xml:space="preserve">ed below, degree authentication by the R.O.C. embassies and missions in the degree issuing nation is required. </w:t>
      </w:r>
      <w:r w:rsidR="007D0A3F" w:rsidRPr="00A03F04">
        <w:t>These</w:t>
      </w:r>
      <w:r w:rsidR="0080641E" w:rsidRPr="00A03F04">
        <w:t xml:space="preserve"> countries include Afghanistan, Algeria, Bangladesh, Bhutan, Myanmar, Cambodia, Cameroon, Cuba, Ghana, Iran, Iraq, Laos, Nepal, Niger, Nigeria, Pakistan, Senegal, Somalia, Sri Lanka, Syria, Philippines, Thailand, Vietnam, Malaysia,</w:t>
      </w:r>
      <w:r w:rsidR="009801D1" w:rsidRPr="00A03F04">
        <w:t xml:space="preserve"> and</w:t>
      </w:r>
      <w:r w:rsidR="0080641E" w:rsidRPr="00A03F04">
        <w:t xml:space="preserve"> Indonesia, according to Lao-Dong-Fa-Guan N. 10805088081.)</w:t>
      </w:r>
    </w:p>
    <w:p w14:paraId="1BC7ADAA" w14:textId="77777777" w:rsidR="008304C3" w:rsidRPr="00A03F04" w:rsidRDefault="00DB6018" w:rsidP="008304C3">
      <w:pPr>
        <w:pStyle w:val="a3"/>
        <w:numPr>
          <w:ilvl w:val="0"/>
          <w:numId w:val="1"/>
        </w:numPr>
        <w:ind w:leftChars="0"/>
        <w:rPr>
          <w:rFonts w:ascii="標楷體" w:eastAsia="標楷體" w:hAnsi="標楷體"/>
          <w:b/>
          <w:bCs/>
        </w:rPr>
      </w:pPr>
      <w:r w:rsidRPr="00A03F04">
        <w:rPr>
          <w:rFonts w:ascii="標楷體" w:eastAsia="標楷體" w:hAnsi="標楷體" w:hint="eastAsia"/>
          <w:b/>
          <w:bCs/>
        </w:rPr>
        <w:t>已</w:t>
      </w:r>
      <w:r w:rsidR="008304C3" w:rsidRPr="00A03F04">
        <w:rPr>
          <w:rFonts w:ascii="標楷體" w:eastAsia="標楷體" w:hAnsi="標楷體" w:hint="eastAsia"/>
          <w:b/>
          <w:bCs/>
        </w:rPr>
        <w:t>取得政府核發之合格教師證書。</w:t>
      </w:r>
    </w:p>
    <w:p w14:paraId="565E087B" w14:textId="141664BD" w:rsidR="00176919" w:rsidRDefault="00994285" w:rsidP="008304C3">
      <w:pPr>
        <w:pStyle w:val="a3"/>
        <w:ind w:leftChars="0" w:left="360"/>
      </w:pPr>
      <w:r w:rsidRPr="00A03F04">
        <w:t xml:space="preserve">The applicant </w:t>
      </w:r>
      <w:r w:rsidR="00EA041E" w:rsidRPr="00A03F04">
        <w:t>must</w:t>
      </w:r>
      <w:r w:rsidRPr="00A03F04">
        <w:t xml:space="preserve"> hold </w:t>
      </w:r>
      <w:r w:rsidR="00176919" w:rsidRPr="00A03F04">
        <w:t xml:space="preserve">a </w:t>
      </w:r>
      <w:r w:rsidR="00A84E1E" w:rsidRPr="00A03F04">
        <w:t xml:space="preserve">valid </w:t>
      </w:r>
      <w:r w:rsidR="00710CCA" w:rsidRPr="00A03F04">
        <w:t>government</w:t>
      </w:r>
      <w:r w:rsidR="00176919" w:rsidRPr="00A03F04">
        <w:t>-issued teaching license</w:t>
      </w:r>
      <w:r w:rsidR="00BD23B3" w:rsidRPr="00A03F04">
        <w:t>/certificate</w:t>
      </w:r>
      <w:r w:rsidR="00176919" w:rsidRPr="00A03F04">
        <w:t>.</w:t>
      </w:r>
    </w:p>
    <w:p w14:paraId="3E61A8BC" w14:textId="01187F50" w:rsidR="007959D0" w:rsidRPr="00A03F04" w:rsidRDefault="00AC3F54" w:rsidP="00BD23B3">
      <w:pPr>
        <w:pStyle w:val="a3"/>
        <w:ind w:leftChars="0" w:left="360"/>
        <w:rPr>
          <w:rFonts w:ascii="標楷體" w:eastAsia="標楷體" w:hAnsi="標楷體"/>
        </w:rPr>
      </w:pPr>
      <w:r w:rsidRPr="00A03F04">
        <w:rPr>
          <w:rFonts w:ascii="標楷體" w:eastAsia="標楷體" w:hAnsi="標楷體" w:hint="eastAsia"/>
        </w:rPr>
        <w:t xml:space="preserve"> </w:t>
      </w:r>
      <w:r w:rsidR="00BD23B3" w:rsidRPr="00A03F04">
        <w:rPr>
          <w:rFonts w:ascii="標楷體" w:eastAsia="標楷體" w:hAnsi="標楷體" w:hint="eastAsia"/>
        </w:rPr>
        <w:t>(若為代課性教師證：其受聘僱期間必須於代課性教師證之有效期間內</w:t>
      </w:r>
      <w:r w:rsidR="008D065D" w:rsidRPr="00A03F04">
        <w:t xml:space="preserve">The </w:t>
      </w:r>
      <w:r w:rsidR="00BD23B3" w:rsidRPr="00A03F04">
        <w:lastRenderedPageBreak/>
        <w:t xml:space="preserve">teaching </w:t>
      </w:r>
      <w:r w:rsidR="008D065D" w:rsidRPr="00A03F04">
        <w:t>license</w:t>
      </w:r>
      <w:r w:rsidR="00710CCA" w:rsidRPr="00A03F04">
        <w:t xml:space="preserve"> </w:t>
      </w:r>
      <w:r w:rsidR="009801D1" w:rsidRPr="00A03F04">
        <w:t xml:space="preserve">of a substitute teacher must </w:t>
      </w:r>
      <w:r w:rsidR="008D065D" w:rsidRPr="00A03F04">
        <w:t xml:space="preserve">be valid for the </w:t>
      </w:r>
      <w:r w:rsidR="00961E0F" w:rsidRPr="00961E0F">
        <w:t>entire</w:t>
      </w:r>
      <w:r w:rsidR="00961E0F">
        <w:rPr>
          <w:rFonts w:hint="eastAsia"/>
        </w:rPr>
        <w:t xml:space="preserve"> </w:t>
      </w:r>
      <w:r w:rsidR="008D065D" w:rsidRPr="00A03F04">
        <w:t xml:space="preserve">duration of </w:t>
      </w:r>
      <w:r w:rsidR="00994285" w:rsidRPr="00A03F04">
        <w:t>the applicant</w:t>
      </w:r>
      <w:proofErr w:type="gramStart"/>
      <w:r w:rsidR="00994285" w:rsidRPr="00A03F04">
        <w:t>’</w:t>
      </w:r>
      <w:proofErr w:type="gramEnd"/>
      <w:r w:rsidR="00994285" w:rsidRPr="00A03F04">
        <w:t xml:space="preserve">s </w:t>
      </w:r>
      <w:r w:rsidR="008D065D" w:rsidRPr="00A03F04">
        <w:t>employment.</w:t>
      </w:r>
      <w:r w:rsidR="00BD23B3" w:rsidRPr="00A03F04">
        <w:rPr>
          <w:rFonts w:ascii="標楷體" w:eastAsia="標楷體" w:hAnsi="標楷體" w:hint="eastAsia"/>
        </w:rPr>
        <w:t>)</w:t>
      </w:r>
      <w:r w:rsidR="001F5A80" w:rsidRPr="00A03F04">
        <w:rPr>
          <w:rFonts w:hint="eastAsia"/>
        </w:rPr>
        <w:t xml:space="preserve"> </w:t>
      </w:r>
    </w:p>
    <w:p w14:paraId="4D8F57A5" w14:textId="3196F9C4" w:rsidR="00A84E1E" w:rsidRPr="00A03F04" w:rsidRDefault="001F5A80" w:rsidP="001F5A80">
      <w:pPr>
        <w:ind w:leftChars="150" w:left="360"/>
        <w:rPr>
          <w:rFonts w:ascii="標楷體" w:eastAsia="標楷體" w:hAnsi="標楷體"/>
        </w:rPr>
      </w:pPr>
      <w:r w:rsidRPr="00A03F04">
        <w:rPr>
          <w:rFonts w:hint="eastAsia"/>
        </w:rPr>
        <w:t>(</w:t>
      </w:r>
      <w:r w:rsidRPr="00A03F04">
        <w:rPr>
          <w:rFonts w:ascii="標楷體" w:eastAsia="標楷體" w:hAnsi="標楷體" w:hint="eastAsia"/>
        </w:rPr>
        <w:t>若所持任教資格證明文件係屬於公告之25個國家核發者，須經我國駐外館處之驗證。</w:t>
      </w:r>
      <w:r w:rsidR="0080641E" w:rsidRPr="00A03F04">
        <w:t>Should the teaching license originate from the 25 countries</w:t>
      </w:r>
      <w:r w:rsidR="007D0A3F" w:rsidRPr="00A03F04">
        <w:t xml:space="preserve"> list</w:t>
      </w:r>
      <w:r w:rsidR="0080641E" w:rsidRPr="00A03F04">
        <w:t xml:space="preserve">ed </w:t>
      </w:r>
      <w:r w:rsidR="007D0A3F" w:rsidRPr="00A03F04">
        <w:t>above</w:t>
      </w:r>
      <w:r w:rsidR="0080641E" w:rsidRPr="00A03F04">
        <w:t>, license</w:t>
      </w:r>
      <w:r w:rsidR="00C21D00" w:rsidRPr="00A03F04">
        <w:rPr>
          <w:rFonts w:hint="eastAsia"/>
        </w:rPr>
        <w:t xml:space="preserve"> </w:t>
      </w:r>
      <w:r w:rsidR="0080641E" w:rsidRPr="00A03F04">
        <w:t>authentication by the R.O.C. embassies and missions in the issuing nation is required.</w:t>
      </w:r>
      <w:r w:rsidR="0080641E" w:rsidRPr="00A03F04">
        <w:rPr>
          <w:rFonts w:hint="eastAsia"/>
        </w:rPr>
        <w:t>)</w:t>
      </w:r>
      <w:r w:rsidR="0080641E" w:rsidRPr="00A03F04">
        <w:t xml:space="preserve"> </w:t>
      </w:r>
    </w:p>
    <w:p w14:paraId="4F4626B4" w14:textId="03E950A8" w:rsidR="008304C3" w:rsidRPr="00DF764D" w:rsidRDefault="008304C3" w:rsidP="00625973">
      <w:pPr>
        <w:pStyle w:val="a3"/>
        <w:numPr>
          <w:ilvl w:val="0"/>
          <w:numId w:val="1"/>
        </w:numPr>
        <w:ind w:leftChars="0"/>
        <w:rPr>
          <w:rFonts w:eastAsia="標楷體" w:cstheme="minorHAnsi"/>
          <w:b/>
          <w:bCs/>
        </w:rPr>
      </w:pPr>
      <w:r w:rsidRPr="00A03F04">
        <w:rPr>
          <w:rFonts w:ascii="標楷體" w:eastAsia="標楷體" w:hAnsi="標楷體" w:hint="eastAsia"/>
          <w:b/>
          <w:bCs/>
        </w:rPr>
        <w:t>收件日前半年</w:t>
      </w:r>
      <w:r w:rsidR="00625973" w:rsidRPr="00A03F04">
        <w:rPr>
          <w:rFonts w:ascii="標楷體" w:eastAsia="標楷體" w:hAnsi="標楷體" w:hint="eastAsia"/>
          <w:b/>
          <w:bCs/>
        </w:rPr>
        <w:t>內</w:t>
      </w:r>
      <w:r w:rsidRPr="00A03F04">
        <w:rPr>
          <w:rFonts w:ascii="標楷體" w:eastAsia="標楷體" w:hAnsi="標楷體" w:hint="eastAsia"/>
          <w:b/>
          <w:bCs/>
        </w:rPr>
        <w:t>申請之全國性無犯罪紀錄行為良好證明。</w:t>
      </w:r>
      <w:r w:rsidR="005A1A7A" w:rsidRPr="00DF764D">
        <w:rPr>
          <w:rFonts w:eastAsia="標楷體" w:cstheme="minorHAnsi"/>
          <w:b/>
          <w:bCs/>
        </w:rPr>
        <w:t>Police Check/Police Clearance Certificate</w:t>
      </w:r>
    </w:p>
    <w:p w14:paraId="30DF1456" w14:textId="52A5FBAD" w:rsidR="00755532" w:rsidRDefault="009C7733" w:rsidP="00755532">
      <w:pPr>
        <w:pStyle w:val="a3"/>
        <w:ind w:leftChars="0" w:left="360"/>
      </w:pPr>
      <w:r w:rsidRPr="00492B0A">
        <w:rPr>
          <w:b/>
          <w:bCs/>
        </w:rPr>
        <w:t>The applicant</w:t>
      </w:r>
      <w:r w:rsidRPr="00492B0A">
        <w:t xml:space="preserve"> </w:t>
      </w:r>
      <w:r w:rsidR="003614CF" w:rsidRPr="00492B0A">
        <w:t xml:space="preserve">should provide a nationwide police check/clearance from </w:t>
      </w:r>
      <w:r w:rsidR="003614CF" w:rsidRPr="00A03F04">
        <w:t>competent authorities in their home country or the country they currently reside in, with the issuance date</w:t>
      </w:r>
      <w:r w:rsidR="003614CF" w:rsidRPr="00A03F04">
        <w:rPr>
          <w:rFonts w:hint="eastAsia"/>
        </w:rPr>
        <w:t xml:space="preserve"> </w:t>
      </w:r>
      <w:r w:rsidR="00176919" w:rsidRPr="00A03F04">
        <w:t>within 6 months before submitting the application.</w:t>
      </w:r>
      <w:r w:rsidR="00755532" w:rsidRPr="00755532">
        <w:t xml:space="preserve">  </w:t>
      </w:r>
    </w:p>
    <w:p w14:paraId="1D13BBD5" w14:textId="53BECE85" w:rsidR="00AC3F54" w:rsidRPr="00A03F04" w:rsidRDefault="00380258" w:rsidP="00755532">
      <w:pPr>
        <w:pStyle w:val="a3"/>
        <w:ind w:leftChars="0" w:left="360"/>
      </w:pPr>
      <w:r w:rsidRPr="00492B0A">
        <w:rPr>
          <w:rFonts w:hint="eastAsia"/>
          <w:b/>
          <w:bCs/>
        </w:rPr>
        <w:t>T</w:t>
      </w:r>
      <w:r w:rsidR="00755532" w:rsidRPr="00492B0A">
        <w:t xml:space="preserve">he criminal record/police check </w:t>
      </w:r>
      <w:r w:rsidRPr="00492B0A">
        <w:rPr>
          <w:rFonts w:hint="eastAsia"/>
          <w:b/>
          <w:bCs/>
        </w:rPr>
        <w:t>must be valid</w:t>
      </w:r>
      <w:r w:rsidRPr="00492B0A">
        <w:rPr>
          <w:rFonts w:hint="eastAsia"/>
        </w:rPr>
        <w:t xml:space="preserve"> </w:t>
      </w:r>
      <w:r w:rsidR="00755532" w:rsidRPr="00492B0A">
        <w:t xml:space="preserve">during the application process. </w:t>
      </w:r>
      <w:r w:rsidR="00755532" w:rsidRPr="00755532">
        <w:t>The certificate must include the name of the applicant, the date of issuance, and state that the applicant has no criminal record.</w:t>
      </w:r>
    </w:p>
    <w:p w14:paraId="3E1F2570" w14:textId="0E2B947C" w:rsidR="00A84E1E" w:rsidRPr="00A03F04" w:rsidRDefault="000E5622" w:rsidP="000E5622">
      <w:pPr>
        <w:pStyle w:val="a3"/>
        <w:ind w:leftChars="0" w:left="360"/>
      </w:pPr>
      <w:r w:rsidRPr="00A03F04">
        <w:rPr>
          <w:rFonts w:hint="eastAsia"/>
        </w:rPr>
        <w:t>(</w:t>
      </w:r>
      <w:bookmarkStart w:id="2" w:name="_Hlk122259498"/>
      <w:proofErr w:type="gramStart"/>
      <w:r w:rsidRPr="00A03F04">
        <w:rPr>
          <w:rFonts w:ascii="標楷體" w:eastAsia="標楷體" w:hAnsi="標楷體" w:hint="eastAsia"/>
        </w:rPr>
        <w:t>若行</w:t>
      </w:r>
      <w:proofErr w:type="gramEnd"/>
      <w:r w:rsidRPr="00A03F04">
        <w:rPr>
          <w:rFonts w:ascii="標楷體" w:eastAsia="標楷體" w:hAnsi="標楷體" w:hint="eastAsia"/>
        </w:rPr>
        <w:t>為良好證明文件係屬於公告之25個國家作成者，</w:t>
      </w:r>
      <w:bookmarkEnd w:id="2"/>
      <w:r w:rsidRPr="00A03F04">
        <w:rPr>
          <w:rFonts w:ascii="標楷體" w:eastAsia="標楷體" w:hAnsi="標楷體" w:hint="eastAsia"/>
        </w:rPr>
        <w:t>須經我國駐外館處之驗證。</w:t>
      </w:r>
      <w:r w:rsidR="00A84E1E" w:rsidRPr="00A03F04">
        <w:t xml:space="preserve">Should the criminal record certificate/police check originate from the 25 countries </w:t>
      </w:r>
      <w:r w:rsidR="007D0A3F" w:rsidRPr="00A03F04">
        <w:t>listed above</w:t>
      </w:r>
      <w:r w:rsidR="00A84E1E" w:rsidRPr="00A03F04">
        <w:t>, authentication by the R.O.C. embassies and missions in the issuing nation is required.</w:t>
      </w:r>
      <w:r w:rsidR="0080641E" w:rsidRPr="00A03F04">
        <w:rPr>
          <w:rFonts w:hint="eastAsia"/>
        </w:rPr>
        <w:t>)</w:t>
      </w:r>
      <w:r w:rsidR="00A84E1E" w:rsidRPr="00A03F04">
        <w:t xml:space="preserve"> </w:t>
      </w:r>
    </w:p>
    <w:p w14:paraId="3552A708" w14:textId="0124C2BE" w:rsidR="00CB20B2" w:rsidRPr="00A03F04" w:rsidRDefault="00CB20B2" w:rsidP="00CB20B2">
      <w:pPr>
        <w:pStyle w:val="a3"/>
        <w:numPr>
          <w:ilvl w:val="0"/>
          <w:numId w:val="1"/>
        </w:numPr>
        <w:ind w:leftChars="0"/>
        <w:rPr>
          <w:b/>
        </w:rPr>
      </w:pPr>
      <w:r w:rsidRPr="00A03F04">
        <w:rPr>
          <w:rFonts w:ascii="標楷體" w:eastAsia="標楷體" w:hAnsi="標楷體" w:hint="eastAsia"/>
          <w:b/>
        </w:rPr>
        <w:t>教學年資服務證明書</w:t>
      </w:r>
      <w:r w:rsidR="00755532" w:rsidRPr="00755532">
        <w:rPr>
          <w:b/>
        </w:rPr>
        <w:t>Certificate</w:t>
      </w:r>
      <w:r w:rsidRPr="00A03F04">
        <w:rPr>
          <w:b/>
        </w:rPr>
        <w:t xml:space="preserve"> of Teaching Experience</w:t>
      </w:r>
    </w:p>
    <w:p w14:paraId="3EDEA9CF" w14:textId="6E6135DB" w:rsidR="00CB20B2" w:rsidRPr="00A03F04" w:rsidRDefault="00CB20B2" w:rsidP="00CB20B2">
      <w:pPr>
        <w:rPr>
          <w:rFonts w:ascii="標楷體" w:eastAsia="標楷體" w:hAnsi="標楷體"/>
        </w:rPr>
      </w:pPr>
      <w:r w:rsidRPr="00A03F04">
        <w:rPr>
          <w:rFonts w:ascii="標楷體" w:eastAsia="標楷體" w:hAnsi="標楷體" w:hint="eastAsia"/>
        </w:rPr>
        <w:t xml:space="preserve"> </w:t>
      </w:r>
      <w:r w:rsidRPr="00A03F04">
        <w:rPr>
          <w:rFonts w:ascii="標楷體" w:eastAsia="標楷體" w:hAnsi="標楷體"/>
        </w:rPr>
        <w:t xml:space="preserve">  </w:t>
      </w:r>
      <w:r w:rsidRPr="00A03F04">
        <w:rPr>
          <w:rFonts w:ascii="標楷體" w:eastAsia="標楷體" w:hAnsi="標楷體" w:hint="eastAsia"/>
        </w:rPr>
        <w:t>工作經歷證明文件，應由原任職學校開立足資證明其受</w:t>
      </w:r>
      <w:proofErr w:type="gramStart"/>
      <w:r w:rsidRPr="00A03F04">
        <w:rPr>
          <w:rFonts w:ascii="標楷體" w:eastAsia="標楷體" w:hAnsi="標楷體" w:hint="eastAsia"/>
        </w:rPr>
        <w:t>僱</w:t>
      </w:r>
      <w:proofErr w:type="gramEnd"/>
      <w:r w:rsidRPr="00A03F04">
        <w:rPr>
          <w:rFonts w:ascii="標楷體" w:eastAsia="標楷體" w:hAnsi="標楷體" w:hint="eastAsia"/>
        </w:rPr>
        <w:t>事實之文件。</w:t>
      </w:r>
    </w:p>
    <w:p w14:paraId="7F25441C" w14:textId="06C24163" w:rsidR="00CB20B2" w:rsidRPr="00A03F04" w:rsidRDefault="00F04DB0" w:rsidP="00CB20B2">
      <w:pPr>
        <w:pStyle w:val="a3"/>
        <w:ind w:leftChars="0" w:left="360"/>
      </w:pPr>
      <w:r w:rsidRPr="00F04DB0">
        <w:t>Documents verifying work experience</w:t>
      </w:r>
      <w:r w:rsidR="00755532">
        <w:rPr>
          <w:rFonts w:hint="eastAsia"/>
        </w:rPr>
        <w:t xml:space="preserve"> </w:t>
      </w:r>
      <w:r w:rsidR="00755532">
        <w:t>must</w:t>
      </w:r>
      <w:r w:rsidR="00755532">
        <w:rPr>
          <w:rFonts w:hint="eastAsia"/>
        </w:rPr>
        <w:t xml:space="preserve"> </w:t>
      </w:r>
      <w:r w:rsidR="00CB20B2" w:rsidRPr="00A03F04">
        <w:t xml:space="preserve">be issued by </w:t>
      </w:r>
      <w:r w:rsidR="009801D1" w:rsidRPr="00A03F04">
        <w:t>the applicant’s</w:t>
      </w:r>
      <w:r w:rsidR="00CB20B2" w:rsidRPr="00A03F04">
        <w:t xml:space="preserve"> </w:t>
      </w:r>
      <w:r w:rsidRPr="00F04DB0">
        <w:t>former employing school</w:t>
      </w:r>
      <w:r w:rsidR="00CB20B2" w:rsidRPr="00A03F04">
        <w:t>.</w:t>
      </w:r>
    </w:p>
    <w:p w14:paraId="0074E1E0" w14:textId="5FAD83D6" w:rsidR="00CB20B2" w:rsidRPr="00A03F04" w:rsidRDefault="00CB20B2" w:rsidP="007A202A">
      <w:pPr>
        <w:rPr>
          <w:rFonts w:ascii="標楷體" w:eastAsia="標楷體" w:hAnsi="標楷體"/>
        </w:rPr>
      </w:pPr>
      <w:r w:rsidRPr="00A03F04">
        <w:rPr>
          <w:rFonts w:ascii="標楷體" w:eastAsia="標楷體" w:hAnsi="標楷體" w:hint="eastAsia"/>
        </w:rPr>
        <w:t xml:space="preserve">   (無教學年資則免繳)</w:t>
      </w:r>
    </w:p>
    <w:p w14:paraId="2B18EFB1" w14:textId="322FA205" w:rsidR="00922622" w:rsidRDefault="00922622" w:rsidP="007A202A"/>
    <w:p w14:paraId="6867693D" w14:textId="77777777" w:rsidR="0086255D" w:rsidRPr="00A03F04" w:rsidRDefault="0086255D" w:rsidP="007A202A"/>
    <w:p w14:paraId="7CF938F0" w14:textId="7D0A4AF2" w:rsidR="007A202A" w:rsidRPr="00A03F04" w:rsidRDefault="00017A30" w:rsidP="007A202A">
      <w:pPr>
        <w:rPr>
          <w:rFonts w:ascii="標楷體" w:eastAsia="標楷體" w:hAnsi="標楷體"/>
          <w:b/>
          <w:bCs/>
        </w:rPr>
      </w:pPr>
      <w:r w:rsidRPr="00A03F04">
        <w:rPr>
          <w:rFonts w:ascii="標楷體" w:eastAsia="標楷體" w:hAnsi="標楷體" w:hint="eastAsia"/>
          <w:b/>
          <w:bCs/>
        </w:rPr>
        <w:t>外籍英語教</w:t>
      </w:r>
      <w:r w:rsidR="00710CCA" w:rsidRPr="00A03F04">
        <w:rPr>
          <w:rFonts w:ascii="標楷體" w:eastAsia="標楷體" w:hAnsi="標楷體" w:hint="eastAsia"/>
          <w:b/>
          <w:bCs/>
        </w:rPr>
        <w:t>師</w:t>
      </w:r>
      <w:r w:rsidRPr="00A03F04">
        <w:rPr>
          <w:rFonts w:ascii="標楷體" w:eastAsia="標楷體" w:hAnsi="標楷體" w:hint="eastAsia"/>
          <w:b/>
          <w:bCs/>
        </w:rPr>
        <w:t>申請</w:t>
      </w:r>
      <w:r w:rsidR="00D02037" w:rsidRPr="00A03F04">
        <w:rPr>
          <w:rFonts w:ascii="標楷體" w:eastAsia="標楷體" w:hAnsi="標楷體" w:hint="eastAsia"/>
          <w:b/>
          <w:bCs/>
        </w:rPr>
        <w:t>應繳</w:t>
      </w:r>
      <w:r w:rsidR="0075160A" w:rsidRPr="00A03F04">
        <w:rPr>
          <w:rFonts w:ascii="標楷體" w:eastAsia="標楷體" w:hAnsi="標楷體" w:hint="eastAsia"/>
          <w:b/>
          <w:bCs/>
        </w:rPr>
        <w:t>其他</w:t>
      </w:r>
      <w:r w:rsidR="00D02037" w:rsidRPr="00A03F04">
        <w:rPr>
          <w:rFonts w:ascii="標楷體" w:eastAsia="標楷體" w:hAnsi="標楷體" w:hint="eastAsia"/>
          <w:b/>
          <w:bCs/>
        </w:rPr>
        <w:t>表件</w:t>
      </w:r>
      <w:r w:rsidR="004E02EB" w:rsidRPr="00A03F04">
        <w:rPr>
          <w:rFonts w:ascii="標楷體" w:eastAsia="標楷體" w:hAnsi="標楷體" w:hint="eastAsia"/>
          <w:b/>
          <w:bCs/>
        </w:rPr>
        <w:t>:</w:t>
      </w:r>
    </w:p>
    <w:p w14:paraId="000A4F65" w14:textId="62217729" w:rsidR="007A202A" w:rsidRPr="00A03F04" w:rsidRDefault="00994285" w:rsidP="007A202A">
      <w:r w:rsidRPr="00A03F04">
        <w:t>T</w:t>
      </w:r>
      <w:r w:rsidR="007A202A" w:rsidRPr="00A03F04">
        <w:t xml:space="preserve">he following documents are </w:t>
      </w:r>
      <w:r w:rsidR="007D0A3F" w:rsidRPr="00A03F04">
        <w:t xml:space="preserve">also </w:t>
      </w:r>
      <w:r w:rsidR="007A202A" w:rsidRPr="00A03F04">
        <w:t>require</w:t>
      </w:r>
      <w:r w:rsidR="00710CCA" w:rsidRPr="00A03F04">
        <w:t xml:space="preserve">d </w:t>
      </w:r>
      <w:r w:rsidRPr="00A03F04">
        <w:t xml:space="preserve">for </w:t>
      </w:r>
      <w:r w:rsidR="00710CCA" w:rsidRPr="00A03F04">
        <w:t>application</w:t>
      </w:r>
      <w:r w:rsidRPr="00A03F04">
        <w:t xml:space="preserve"> of FET in Tai</w:t>
      </w:r>
      <w:r w:rsidR="0086417B" w:rsidRPr="00A03F04">
        <w:t>pei</w:t>
      </w:r>
      <w:r w:rsidRPr="00A03F04">
        <w:t>:</w:t>
      </w:r>
    </w:p>
    <w:p w14:paraId="7D7A0F06" w14:textId="77777777" w:rsidR="00974804" w:rsidRPr="00A03F04" w:rsidRDefault="007A202A" w:rsidP="007A202A">
      <w:pPr>
        <w:pStyle w:val="a3"/>
        <w:numPr>
          <w:ilvl w:val="0"/>
          <w:numId w:val="2"/>
        </w:numPr>
        <w:ind w:leftChars="0"/>
      </w:pPr>
      <w:r w:rsidRPr="00A03F04">
        <w:rPr>
          <w:rFonts w:ascii="標楷體" w:eastAsia="標楷體" w:hAnsi="標楷體" w:hint="eastAsia"/>
        </w:rPr>
        <w:t>簡要自傳</w:t>
      </w:r>
      <w:r w:rsidRPr="00A03F04">
        <w:t>Statement of Purpose</w:t>
      </w:r>
      <w:r w:rsidR="00017A30" w:rsidRPr="00A03F04">
        <w:rPr>
          <w:rFonts w:hint="eastAsia"/>
        </w:rPr>
        <w:t xml:space="preserve"> </w:t>
      </w:r>
    </w:p>
    <w:p w14:paraId="2C6519C7" w14:textId="07C024D7" w:rsidR="00161A5F" w:rsidRPr="00A03F04" w:rsidRDefault="008D065D" w:rsidP="00161A5F">
      <w:pPr>
        <w:pStyle w:val="a3"/>
        <w:ind w:leftChars="0" w:left="360"/>
      </w:pPr>
      <w:r w:rsidRPr="00A03F04">
        <w:t>A statement of purpose within 700-1500 words</w:t>
      </w:r>
      <w:r w:rsidR="00380258" w:rsidRPr="00380258">
        <w:rPr>
          <w:rFonts w:hint="eastAsia"/>
          <w:color w:val="FF0000"/>
        </w:rPr>
        <w:t xml:space="preserve">. </w:t>
      </w:r>
      <w:r w:rsidR="00994285" w:rsidRPr="00380258">
        <w:t>The applicant</w:t>
      </w:r>
      <w:r w:rsidRPr="00380258">
        <w:t xml:space="preserve"> may include the following aspects in the statement of purpose: your</w:t>
      </w:r>
      <w:r w:rsidRPr="00A03F04">
        <w:t xml:space="preserve"> motivation for applying, your background, why you are a good fit for our positions, your career plan, </w:t>
      </w:r>
      <w:r w:rsidR="00710CCA" w:rsidRPr="00A03F04">
        <w:t xml:space="preserve">any relevant research, </w:t>
      </w:r>
      <w:r w:rsidRPr="00A03F04">
        <w:t xml:space="preserve">the objectives you wish to accomplish during your </w:t>
      </w:r>
      <w:r w:rsidR="009801D1" w:rsidRPr="00A03F04">
        <w:t>stay</w:t>
      </w:r>
      <w:r w:rsidRPr="00A03F04">
        <w:t xml:space="preserve"> in Taiwan, and your perspect</w:t>
      </w:r>
      <w:r w:rsidR="00710CCA" w:rsidRPr="00A03F04">
        <w:t>ive and philosophy of teaching.</w:t>
      </w:r>
    </w:p>
    <w:p w14:paraId="4D433DB4" w14:textId="77777777" w:rsidR="00F4415D" w:rsidRPr="00A03F04" w:rsidRDefault="007A202A" w:rsidP="00166F4B">
      <w:pPr>
        <w:pStyle w:val="a3"/>
        <w:numPr>
          <w:ilvl w:val="0"/>
          <w:numId w:val="2"/>
        </w:numPr>
        <w:ind w:leftChars="0"/>
      </w:pPr>
      <w:r w:rsidRPr="00A03F04">
        <w:rPr>
          <w:rFonts w:ascii="標楷體" w:eastAsia="標楷體" w:hAnsi="標楷體" w:hint="eastAsia"/>
        </w:rPr>
        <w:t>教學短片</w:t>
      </w:r>
      <w:r w:rsidRPr="00A03F04">
        <w:t>Teaching Demonstration Video</w:t>
      </w:r>
    </w:p>
    <w:p w14:paraId="0F9CC3A3" w14:textId="77777777" w:rsidR="00161A5F" w:rsidRPr="00A03F04" w:rsidRDefault="00161A5F" w:rsidP="00161A5F">
      <w:r w:rsidRPr="00A03F04">
        <w:rPr>
          <w:rFonts w:hint="eastAsia"/>
        </w:rPr>
        <w:t xml:space="preserve">   </w:t>
      </w:r>
      <w:r w:rsidRPr="00A03F04">
        <w:t>The video shall be 4-5 minutes in length (the part over 5 minutes may not be</w:t>
      </w:r>
      <w:r w:rsidRPr="00A03F04">
        <w:rPr>
          <w:rFonts w:hint="eastAsia"/>
        </w:rPr>
        <w:t xml:space="preserve"> </w:t>
      </w:r>
    </w:p>
    <w:p w14:paraId="3144FCF4" w14:textId="47547418" w:rsidR="00161A5F" w:rsidRPr="00A03F04" w:rsidRDefault="00161A5F" w:rsidP="00161A5F">
      <w:r w:rsidRPr="00A03F04">
        <w:rPr>
          <w:rFonts w:hint="eastAsia"/>
        </w:rPr>
        <w:t xml:space="preserve">   </w:t>
      </w:r>
      <w:r w:rsidRPr="00A03F04">
        <w:t>evaluated)</w:t>
      </w:r>
      <w:r w:rsidR="009801D1" w:rsidRPr="00A03F04">
        <w:t xml:space="preserve"> and show </w:t>
      </w:r>
      <w:r w:rsidRPr="00A03F04">
        <w:t>you teaching a specific topic, concept, or a particular skill.</w:t>
      </w:r>
      <w:r w:rsidRPr="00A03F04">
        <w:rPr>
          <w:rFonts w:hint="eastAsia"/>
        </w:rPr>
        <w:t xml:space="preserve"> </w:t>
      </w:r>
    </w:p>
    <w:p w14:paraId="1B5D5273" w14:textId="0BA2A161" w:rsidR="00161A5F" w:rsidRPr="00A03F04" w:rsidRDefault="00161A5F" w:rsidP="00161A5F">
      <w:r w:rsidRPr="00A03F04">
        <w:rPr>
          <w:rFonts w:hint="eastAsia"/>
        </w:rPr>
        <w:t xml:space="preserve">   </w:t>
      </w:r>
      <w:r w:rsidRPr="00A03F04">
        <w:t xml:space="preserve">We </w:t>
      </w:r>
      <w:r w:rsidR="009801D1" w:rsidRPr="00A03F04">
        <w:t xml:space="preserve">will evaluate </w:t>
      </w:r>
      <w:r w:rsidRPr="00A03F04">
        <w:t>your teaching style, teaching logic, teaching skills, and</w:t>
      </w:r>
      <w:r w:rsidRPr="00A03F04">
        <w:rPr>
          <w:rFonts w:hint="eastAsia"/>
        </w:rPr>
        <w:t xml:space="preserve"> </w:t>
      </w:r>
    </w:p>
    <w:p w14:paraId="1E05134E" w14:textId="64D9E551" w:rsidR="00161A5F" w:rsidRPr="00A03F04" w:rsidRDefault="00161A5F" w:rsidP="00161A5F">
      <w:r w:rsidRPr="00A03F04">
        <w:rPr>
          <w:rFonts w:hint="eastAsia"/>
        </w:rPr>
        <w:t xml:space="preserve">   </w:t>
      </w:r>
      <w:r w:rsidRPr="00A03F04">
        <w:t>teaching strategies through the video.</w:t>
      </w:r>
    </w:p>
    <w:p w14:paraId="67E83E1B" w14:textId="77777777" w:rsidR="00161A5F" w:rsidRPr="00A03F04" w:rsidRDefault="00161A5F" w:rsidP="00161A5F">
      <w:r w:rsidRPr="00A03F04">
        <w:rPr>
          <w:rFonts w:hint="eastAsia"/>
        </w:rPr>
        <w:lastRenderedPageBreak/>
        <w:t xml:space="preserve">   </w:t>
      </w:r>
      <w:r w:rsidRPr="00A03F04">
        <w:t>The video does not need to be filmed in a real classroom. It can be you</w:t>
      </w:r>
      <w:r w:rsidRPr="00A03F04">
        <w:rPr>
          <w:rFonts w:hint="eastAsia"/>
        </w:rPr>
        <w:t xml:space="preserve"> </w:t>
      </w:r>
    </w:p>
    <w:p w14:paraId="669D0E04" w14:textId="77777777" w:rsidR="0086255D" w:rsidRDefault="00161A5F" w:rsidP="00161A5F">
      <w:r w:rsidRPr="00A03F04">
        <w:rPr>
          <w:rFonts w:hint="eastAsia"/>
        </w:rPr>
        <w:t xml:space="preserve">   </w:t>
      </w:r>
      <w:r w:rsidRPr="00A03F04">
        <w:t>demonstrating how you would approach a topic, concept, or skill in class.</w:t>
      </w:r>
      <w:r w:rsidR="0086255D" w:rsidRPr="0086255D">
        <w:t xml:space="preserve"> </w:t>
      </w:r>
    </w:p>
    <w:p w14:paraId="7C81B2C6" w14:textId="77777777" w:rsidR="00161A5F" w:rsidRPr="00A03F04" w:rsidRDefault="00161A5F" w:rsidP="00161A5F">
      <w:r w:rsidRPr="00A03F04">
        <w:rPr>
          <w:rFonts w:hint="eastAsia"/>
        </w:rPr>
        <w:t xml:space="preserve">   P</w:t>
      </w:r>
      <w:r w:rsidRPr="00A03F04">
        <w:t>lease upload the video to online cloud storage, such as Google Drive, Dropbox,</w:t>
      </w:r>
      <w:r w:rsidRPr="00A03F04">
        <w:rPr>
          <w:rFonts w:hint="eastAsia"/>
        </w:rPr>
        <w:t xml:space="preserve">   </w:t>
      </w:r>
    </w:p>
    <w:p w14:paraId="2670F5A3" w14:textId="77777777" w:rsidR="00161A5F" w:rsidRPr="00A03F04" w:rsidRDefault="00161A5F" w:rsidP="00161A5F">
      <w:r w:rsidRPr="00A03F04">
        <w:rPr>
          <w:rFonts w:hint="eastAsia"/>
        </w:rPr>
        <w:t xml:space="preserve">   </w:t>
      </w:r>
      <w:r w:rsidRPr="00A03F04">
        <w:t>or YouTube, and share the link with us. Please remember to enable the access to</w:t>
      </w:r>
      <w:r w:rsidRPr="00A03F04">
        <w:rPr>
          <w:rFonts w:hint="eastAsia"/>
        </w:rPr>
        <w:t xml:space="preserve">  </w:t>
      </w:r>
    </w:p>
    <w:p w14:paraId="2767A61C" w14:textId="24073C6A" w:rsidR="00161A5F" w:rsidRDefault="00161A5F" w:rsidP="007A202A">
      <w:r w:rsidRPr="00A03F04">
        <w:rPr>
          <w:rFonts w:hint="eastAsia"/>
        </w:rPr>
        <w:t xml:space="preserve">   </w:t>
      </w:r>
      <w:r w:rsidRPr="00A03F04">
        <w:t>the video so</w:t>
      </w:r>
      <w:r w:rsidR="00492B0A">
        <w:rPr>
          <w:rFonts w:hint="eastAsia"/>
        </w:rPr>
        <w:t xml:space="preserve"> </w:t>
      </w:r>
      <w:r w:rsidRPr="00A03F04">
        <w:t xml:space="preserve">we may access your video with </w:t>
      </w:r>
      <w:r w:rsidR="0086255D" w:rsidRPr="0086255D">
        <w:t>no problem</w:t>
      </w:r>
      <w:r w:rsidR="0086255D">
        <w:rPr>
          <w:rFonts w:hint="eastAsia"/>
        </w:rPr>
        <w:t>.</w:t>
      </w:r>
    </w:p>
    <w:p w14:paraId="55E590EE" w14:textId="77777777" w:rsidR="0086255D" w:rsidRPr="00A03F04" w:rsidRDefault="0086255D" w:rsidP="007A202A"/>
    <w:p w14:paraId="169C953D" w14:textId="77777777" w:rsidR="00D75F94" w:rsidRPr="00A03F04" w:rsidRDefault="00D75F94" w:rsidP="001D6203">
      <w:pPr>
        <w:rPr>
          <w:vertAlign w:val="superscript"/>
        </w:rPr>
      </w:pPr>
    </w:p>
    <w:p w14:paraId="69878B1E" w14:textId="77777777" w:rsidR="001D6203" w:rsidRPr="00A03F04" w:rsidRDefault="001D6203" w:rsidP="001D6203">
      <w:pPr>
        <w:rPr>
          <w:b/>
          <w:bCs/>
        </w:rPr>
      </w:pPr>
      <w:r w:rsidRPr="00A03F04">
        <w:rPr>
          <w:rFonts w:ascii="標楷體" w:eastAsia="標楷體" w:hAnsi="標楷體" w:hint="eastAsia"/>
          <w:b/>
          <w:bCs/>
        </w:rPr>
        <w:t>聯絡資訊</w:t>
      </w:r>
      <w:r w:rsidRPr="00A03F04">
        <w:rPr>
          <w:rFonts w:hint="eastAsia"/>
          <w:b/>
          <w:bCs/>
        </w:rPr>
        <w:t xml:space="preserve"> Contact Information</w:t>
      </w:r>
    </w:p>
    <w:p w14:paraId="0FF0DB0A" w14:textId="77777777" w:rsidR="001D6203" w:rsidRPr="00A03F04" w:rsidRDefault="001D6203" w:rsidP="001D6203">
      <w:r w:rsidRPr="00A03F04">
        <w:t>Email:</w:t>
      </w:r>
    </w:p>
    <w:p w14:paraId="260FB9A5" w14:textId="77777777" w:rsidR="001D6203" w:rsidRPr="00A03F04" w:rsidRDefault="001D6203" w:rsidP="001D6203">
      <w:r w:rsidRPr="00A03F04">
        <w:rPr>
          <w:rFonts w:ascii="新細明體" w:eastAsia="新細明體" w:hAnsi="新細明體" w:hint="eastAsia"/>
        </w:rPr>
        <w:t>○</w:t>
      </w:r>
      <w:r w:rsidRPr="00A03F04">
        <w:t xml:space="preserve"> </w:t>
      </w:r>
      <w:r w:rsidRPr="00A03F04">
        <w:rPr>
          <w:rFonts w:ascii="新細明體" w:eastAsia="新細明體" w:hAnsi="新細明體" w:hint="eastAsia"/>
        </w:rPr>
        <w:t>○</w:t>
      </w:r>
      <w:r w:rsidRPr="00A03F04">
        <w:t xml:space="preserve"> </w:t>
      </w:r>
      <w:r w:rsidRPr="00A03F04">
        <w:rPr>
          <w:rFonts w:hint="eastAsia"/>
        </w:rPr>
        <w:t>E</w:t>
      </w:r>
      <w:r w:rsidRPr="00A03F04">
        <w:t xml:space="preserve">lementary School: </w:t>
      </w:r>
      <w:hyperlink r:id="rId8" w:history="1">
        <w:r w:rsidRPr="00A03F04">
          <w:rPr>
            <w:rFonts w:hint="eastAsia"/>
          </w:rPr>
          <w:t xml:space="preserve"> </w:t>
        </w:r>
        <w:r w:rsidRPr="00A03F04">
          <w:rPr>
            <w:rStyle w:val="a8"/>
            <w:color w:val="auto"/>
          </w:rPr>
          <w:t>@tp.edu.tw</w:t>
        </w:r>
      </w:hyperlink>
      <w:r w:rsidRPr="00A03F04">
        <w:rPr>
          <w:rStyle w:val="a8"/>
          <w:color w:val="auto"/>
          <w:u w:val="none"/>
        </w:rPr>
        <w:t xml:space="preserve">  </w:t>
      </w:r>
      <w:r w:rsidRPr="00A03F04">
        <w:rPr>
          <w:rFonts w:hint="eastAsia"/>
        </w:rPr>
        <w:t>(M</w:t>
      </w:r>
      <w:r w:rsidRPr="00A03F04">
        <w:t>s./</w:t>
      </w:r>
      <w:r w:rsidRPr="00A03F04">
        <w:rPr>
          <w:rFonts w:hint="eastAsia"/>
        </w:rPr>
        <w:t>M</w:t>
      </w:r>
      <w:r w:rsidRPr="00A03F04">
        <w:t xml:space="preserve">r. </w:t>
      </w:r>
      <w:r w:rsidRPr="00A03F04">
        <w:rPr>
          <w:rFonts w:ascii="新細明體" w:eastAsia="新細明體" w:hAnsi="新細明體" w:hint="eastAsia"/>
        </w:rPr>
        <w:t>○</w:t>
      </w:r>
      <w:r w:rsidRPr="00A03F04">
        <w:rPr>
          <w:rFonts w:hint="eastAsia"/>
        </w:rPr>
        <w:t>)</w:t>
      </w:r>
    </w:p>
    <w:p w14:paraId="4451AC75" w14:textId="77777777" w:rsidR="001D6203" w:rsidRPr="00A03F04" w:rsidRDefault="001D6203" w:rsidP="001D6203"/>
    <w:p w14:paraId="2DACC135" w14:textId="77777777" w:rsidR="001D6203" w:rsidRPr="00A03F04" w:rsidRDefault="001D6203" w:rsidP="00386066"/>
    <w:p w14:paraId="4803FA84" w14:textId="487608E1" w:rsidR="007F3509" w:rsidRPr="00A03F04" w:rsidRDefault="007F3509" w:rsidP="007F3509">
      <w:pPr>
        <w:rPr>
          <w:b/>
          <w:bCs/>
        </w:rPr>
      </w:pPr>
      <w:r w:rsidRPr="00A03F04">
        <w:rPr>
          <w:rFonts w:ascii="標楷體" w:eastAsia="標楷體" w:hAnsi="標楷體" w:hint="eastAsia"/>
          <w:b/>
          <w:bCs/>
        </w:rPr>
        <w:t>甄選日期</w:t>
      </w:r>
      <w:r w:rsidR="001D6203" w:rsidRPr="00A03F04">
        <w:rPr>
          <w:rFonts w:ascii="標楷體" w:eastAsia="標楷體" w:hAnsi="標楷體" w:hint="eastAsia"/>
          <w:b/>
          <w:bCs/>
        </w:rPr>
        <w:t xml:space="preserve"> </w:t>
      </w:r>
      <w:r w:rsidR="001D6203" w:rsidRPr="00A03F04">
        <w:rPr>
          <w:b/>
          <w:bCs/>
        </w:rPr>
        <w:t>:</w:t>
      </w:r>
    </w:p>
    <w:p w14:paraId="75774BD9" w14:textId="4263B080" w:rsidR="001D6203" w:rsidRPr="00A03F04" w:rsidRDefault="007D0A3F" w:rsidP="007F3509">
      <w:pPr>
        <w:rPr>
          <w:vertAlign w:val="superscript"/>
        </w:rPr>
      </w:pPr>
      <w:r w:rsidRPr="00A03F04">
        <w:rPr>
          <w:rFonts w:hint="eastAsia"/>
        </w:rPr>
        <w:t>S</w:t>
      </w:r>
      <w:r w:rsidRPr="00A03F04">
        <w:t xml:space="preserve">chool </w:t>
      </w:r>
      <w:r w:rsidR="007F3509" w:rsidRPr="00A03F04">
        <w:t>Interview</w:t>
      </w:r>
      <w:r w:rsidRPr="00A03F04">
        <w:t xml:space="preserve"> Date</w:t>
      </w:r>
      <w:r w:rsidR="007F3509" w:rsidRPr="00A03F04">
        <w:rPr>
          <w:rFonts w:hint="eastAsia"/>
        </w:rPr>
        <w:t xml:space="preserve">: </w:t>
      </w:r>
    </w:p>
    <w:p w14:paraId="04595157" w14:textId="1CA3BE6C" w:rsidR="00986F39" w:rsidRPr="00A03F04" w:rsidRDefault="004A55FF" w:rsidP="00986F39">
      <w:pPr>
        <w:rPr>
          <w:rFonts w:ascii="標楷體" w:eastAsia="標楷體" w:hAnsi="標楷體"/>
        </w:rPr>
      </w:pPr>
      <w:r>
        <w:rPr>
          <w:rFonts w:ascii="標楷體" w:eastAsia="標楷體" w:hAnsi="標楷體" w:hint="eastAsia"/>
          <w:b/>
          <w:bCs/>
        </w:rPr>
        <w:t>(</w:t>
      </w:r>
      <w:r w:rsidR="00986F39" w:rsidRPr="00A03F04">
        <w:rPr>
          <w:rFonts w:ascii="標楷體" w:eastAsia="標楷體" w:hAnsi="標楷體" w:hint="eastAsia"/>
          <w:b/>
          <w:bCs/>
        </w:rPr>
        <w:t>學校</w:t>
      </w:r>
      <w:r>
        <w:rPr>
          <w:rFonts w:ascii="標楷體" w:eastAsia="標楷體" w:hAnsi="標楷體" w:hint="eastAsia"/>
          <w:b/>
          <w:bCs/>
        </w:rPr>
        <w:t>每學年</w:t>
      </w:r>
      <w:r w:rsidR="00986F39" w:rsidRPr="00A03F04">
        <w:rPr>
          <w:rFonts w:ascii="標楷體" w:eastAsia="標楷體" w:hAnsi="標楷體" w:hint="eastAsia"/>
          <w:b/>
          <w:bCs/>
        </w:rPr>
        <w:t>聘任外籍英語教師，應</w:t>
      </w:r>
      <w:r w:rsidR="00071FFD" w:rsidRPr="00A03F04">
        <w:rPr>
          <w:rFonts w:ascii="標楷體" w:eastAsia="標楷體" w:hAnsi="標楷體" w:hint="eastAsia"/>
          <w:b/>
          <w:bCs/>
        </w:rPr>
        <w:t>經</w:t>
      </w:r>
      <w:r w:rsidR="00986F39" w:rsidRPr="00A03F04">
        <w:rPr>
          <w:rFonts w:ascii="標楷體" w:eastAsia="標楷體" w:hAnsi="標楷體" w:hint="eastAsia"/>
          <w:b/>
          <w:bCs/>
        </w:rPr>
        <w:t>公開甄選及教師評審委員會審查</w:t>
      </w:r>
      <w:r w:rsidR="00071FFD" w:rsidRPr="00A03F04">
        <w:rPr>
          <w:rFonts w:ascii="標楷體" w:eastAsia="標楷體" w:hAnsi="標楷體" w:hint="eastAsia"/>
          <w:b/>
          <w:bCs/>
        </w:rPr>
        <w:t>通過</w:t>
      </w:r>
      <w:r w:rsidR="00986F39" w:rsidRPr="00A03F04">
        <w:rPr>
          <w:rFonts w:ascii="標楷體" w:eastAsia="標楷體" w:hAnsi="標楷體" w:hint="eastAsia"/>
          <w:b/>
          <w:bCs/>
        </w:rPr>
        <w:t>。</w:t>
      </w:r>
      <w:r>
        <w:rPr>
          <w:rFonts w:ascii="標楷體" w:eastAsia="標楷體" w:hAnsi="標楷體" w:hint="eastAsia"/>
          <w:b/>
          <w:bCs/>
        </w:rPr>
        <w:t>)</w:t>
      </w:r>
    </w:p>
    <w:p w14:paraId="5AA10B9D" w14:textId="022C8991" w:rsidR="007237A3" w:rsidRPr="00A03F04" w:rsidRDefault="007237A3" w:rsidP="00296B16">
      <w:pPr>
        <w:rPr>
          <w:vertAlign w:val="superscript"/>
        </w:rPr>
      </w:pPr>
    </w:p>
    <w:p w14:paraId="57F530F1" w14:textId="77777777" w:rsidR="00922622" w:rsidRPr="00A03F04" w:rsidRDefault="00922622" w:rsidP="00296B16"/>
    <w:p w14:paraId="50AD22F2" w14:textId="77777777" w:rsidR="007A202A" w:rsidRPr="00A03F04" w:rsidRDefault="007A202A" w:rsidP="00296B16">
      <w:pPr>
        <w:rPr>
          <w:b/>
          <w:bCs/>
        </w:rPr>
      </w:pPr>
      <w:r w:rsidRPr="00A03F04">
        <w:rPr>
          <w:rFonts w:ascii="標楷體" w:eastAsia="標楷體" w:hAnsi="標楷體" w:hint="eastAsia"/>
          <w:b/>
          <w:bCs/>
        </w:rPr>
        <w:t>錄取公告</w:t>
      </w:r>
      <w:r w:rsidRPr="00A03F04">
        <w:rPr>
          <w:rFonts w:hint="eastAsia"/>
          <w:b/>
          <w:bCs/>
        </w:rPr>
        <w:t xml:space="preserve"> </w:t>
      </w:r>
      <w:r w:rsidRPr="00A03F04">
        <w:rPr>
          <w:b/>
          <w:bCs/>
        </w:rPr>
        <w:t>Acceptance</w:t>
      </w:r>
    </w:p>
    <w:p w14:paraId="1D227E93" w14:textId="7399626D" w:rsidR="007A202A" w:rsidRPr="00A03F04" w:rsidRDefault="007A202A" w:rsidP="00296B16">
      <w:pPr>
        <w:rPr>
          <w:rFonts w:ascii="標楷體" w:eastAsia="標楷體" w:hAnsi="標楷體"/>
        </w:rPr>
      </w:pPr>
      <w:r w:rsidRPr="00A03F04">
        <w:rPr>
          <w:rFonts w:ascii="標楷體" w:eastAsia="標楷體" w:hAnsi="標楷體" w:hint="eastAsia"/>
        </w:rPr>
        <w:t>錄取名單公告於</w:t>
      </w:r>
      <w:r w:rsidR="00071FFD" w:rsidRPr="00A03F04">
        <w:rPr>
          <w:rFonts w:ascii="標楷體" w:eastAsia="標楷體" w:hAnsi="標楷體" w:hint="eastAsia"/>
        </w:rPr>
        <w:t>學</w:t>
      </w:r>
      <w:r w:rsidRPr="00A03F04">
        <w:rPr>
          <w:rFonts w:ascii="標楷體" w:eastAsia="標楷體" w:hAnsi="標楷體" w:hint="eastAsia"/>
        </w:rPr>
        <w:t>校網頁及寄發錄取郵件。</w:t>
      </w:r>
    </w:p>
    <w:p w14:paraId="059D2298" w14:textId="786BCB9A" w:rsidR="00A900DA" w:rsidRPr="00A03F04" w:rsidRDefault="00172FA0" w:rsidP="00B805CB">
      <w:r w:rsidRPr="00A03F04">
        <w:t>Accepted candidates will receive a</w:t>
      </w:r>
      <w:r w:rsidR="007D0A3F" w:rsidRPr="00A03F04">
        <w:t xml:space="preserve"> notice </w:t>
      </w:r>
      <w:r w:rsidRPr="00A03F04">
        <w:t>via email</w:t>
      </w:r>
      <w:r w:rsidR="007D0A3F" w:rsidRPr="00A03F04">
        <w:t xml:space="preserve"> from the school</w:t>
      </w:r>
      <w:r w:rsidRPr="00A03F04">
        <w:t xml:space="preserve">. </w:t>
      </w:r>
    </w:p>
    <w:p w14:paraId="32616678" w14:textId="721B4888" w:rsidR="00992AED" w:rsidRPr="00A03F04" w:rsidRDefault="003D5897" w:rsidP="006923E0">
      <w:pPr>
        <w:rPr>
          <w:rFonts w:ascii="標楷體" w:eastAsia="標楷體" w:hAnsi="標楷體"/>
        </w:rPr>
      </w:pPr>
      <w:r w:rsidRPr="00A03F04">
        <w:rPr>
          <w:rFonts w:ascii="標楷體" w:eastAsia="標楷體" w:hAnsi="標楷體" w:hint="eastAsia"/>
        </w:rPr>
        <w:t>(</w:t>
      </w:r>
      <w:r w:rsidR="00137BB6" w:rsidRPr="00137BB6">
        <w:rPr>
          <w:rFonts w:ascii="標楷體" w:eastAsia="標楷體" w:hAnsi="標楷體" w:hint="eastAsia"/>
        </w:rPr>
        <w:t>請注意，收到學校的通知並不代表您已正式獲得</w:t>
      </w:r>
      <w:r w:rsidR="00137BB6">
        <w:rPr>
          <w:rFonts w:ascii="標楷體" w:eastAsia="標楷體" w:hAnsi="標楷體" w:hint="eastAsia"/>
        </w:rPr>
        <w:t>學</w:t>
      </w:r>
      <w:r w:rsidR="00137BB6" w:rsidRPr="00137BB6">
        <w:rPr>
          <w:rFonts w:ascii="標楷體" w:eastAsia="標楷體" w:hAnsi="標楷體" w:hint="eastAsia"/>
        </w:rPr>
        <w:t>校及教育部的錄取</w:t>
      </w:r>
      <w:r w:rsidR="00137BB6" w:rsidRPr="00A03F04">
        <w:rPr>
          <w:rFonts w:ascii="標楷體" w:eastAsia="標楷體" w:hAnsi="標楷體" w:hint="eastAsia"/>
        </w:rPr>
        <w:t>。</w:t>
      </w:r>
    </w:p>
    <w:p w14:paraId="41D06485" w14:textId="425783A0" w:rsidR="00530165" w:rsidRPr="00A03F04" w:rsidRDefault="00425924" w:rsidP="006923E0">
      <w:pPr>
        <w:rPr>
          <w:rFonts w:ascii="標楷體" w:eastAsia="標楷體" w:hAnsi="標楷體"/>
        </w:rPr>
      </w:pPr>
      <w:r w:rsidRPr="00A03F04">
        <w:t xml:space="preserve">Please note that receiving </w:t>
      </w:r>
      <w:r w:rsidR="007D0A3F" w:rsidRPr="00A03F04">
        <w:t>the notice</w:t>
      </w:r>
      <w:r w:rsidRPr="00A03F04">
        <w:t xml:space="preserve"> from </w:t>
      </w:r>
      <w:r w:rsidR="00A900DA" w:rsidRPr="00A03F04">
        <w:t>the school</w:t>
      </w:r>
      <w:r w:rsidRPr="00A03F04">
        <w:t xml:space="preserve"> does not mean you </w:t>
      </w:r>
      <w:r w:rsidR="00E44252" w:rsidRPr="00A03F04">
        <w:t>have been officially accepted by both the school and the MOE</w:t>
      </w:r>
      <w:r w:rsidRPr="00A03F04">
        <w:t>.</w:t>
      </w:r>
      <w:r w:rsidR="003D5897" w:rsidRPr="00A03F04">
        <w:rPr>
          <w:rFonts w:hint="eastAsia"/>
        </w:rPr>
        <w:t>)</w:t>
      </w:r>
    </w:p>
    <w:p w14:paraId="0FF80684" w14:textId="188188A7" w:rsidR="000F45C4" w:rsidRDefault="00547151" w:rsidP="00F9341B">
      <w:r w:rsidRPr="00A03F04">
        <w:rPr>
          <w:rFonts w:ascii="標楷體" w:eastAsia="標楷體" w:hAnsi="標楷體" w:hint="eastAsia"/>
        </w:rPr>
        <w:t>聘用外籍人士工作，雇主必須準備好必要的文件並向教育部</w:t>
      </w:r>
      <w:proofErr w:type="gramStart"/>
      <w:r w:rsidRPr="00A03F04">
        <w:rPr>
          <w:rFonts w:ascii="標楷體" w:eastAsia="標楷體" w:hAnsi="標楷體" w:hint="eastAsia"/>
        </w:rPr>
        <w:t>提交</w:t>
      </w:r>
      <w:r w:rsidR="00631332" w:rsidRPr="00A03F04">
        <w:rPr>
          <w:rFonts w:ascii="標楷體" w:eastAsia="標楷體" w:hAnsi="標楷體" w:hint="eastAsia"/>
        </w:rPr>
        <w:t>外師聘僱</w:t>
      </w:r>
      <w:proofErr w:type="gramEnd"/>
      <w:r w:rsidRPr="00A03F04">
        <w:rPr>
          <w:rFonts w:ascii="標楷體" w:eastAsia="標楷體" w:hAnsi="標楷體" w:hint="eastAsia"/>
        </w:rPr>
        <w:t>許可申請，</w:t>
      </w:r>
      <w:r w:rsidR="00530165" w:rsidRPr="00A03F04">
        <w:rPr>
          <w:rFonts w:ascii="標楷體" w:eastAsia="標楷體" w:hAnsi="標楷體" w:hint="eastAsia"/>
        </w:rPr>
        <w:t>外國人應為其雇主提供護照複印件、畢業證書、政府教師證書和相關證明以便其雇主</w:t>
      </w:r>
      <w:proofErr w:type="gramStart"/>
      <w:r w:rsidR="00530165" w:rsidRPr="00A03F04">
        <w:rPr>
          <w:rFonts w:ascii="標楷體" w:eastAsia="標楷體" w:hAnsi="標楷體" w:hint="eastAsia"/>
        </w:rPr>
        <w:t>申請</w:t>
      </w:r>
      <w:r w:rsidR="00631332" w:rsidRPr="00A03F04">
        <w:rPr>
          <w:rFonts w:ascii="標楷體" w:eastAsia="標楷體" w:hAnsi="標楷體" w:hint="eastAsia"/>
        </w:rPr>
        <w:t>外師聘</w:t>
      </w:r>
      <w:proofErr w:type="gramEnd"/>
      <w:r w:rsidR="00631332" w:rsidRPr="00A03F04">
        <w:rPr>
          <w:rFonts w:ascii="標楷體" w:eastAsia="標楷體" w:hAnsi="標楷體" w:hint="eastAsia"/>
        </w:rPr>
        <w:t>僱</w:t>
      </w:r>
      <w:r w:rsidR="00530165" w:rsidRPr="00A03F04">
        <w:rPr>
          <w:rFonts w:ascii="標楷體" w:eastAsia="標楷體" w:hAnsi="標楷體" w:hint="eastAsia"/>
        </w:rPr>
        <w:t>許可。</w:t>
      </w:r>
      <w:r w:rsidR="00137BB6" w:rsidRPr="00137BB6">
        <w:rPr>
          <w:lang w:eastAsia="zh-CN"/>
        </w:rPr>
        <w:t>Before an applicant is hired to work in Taiwan</w:t>
      </w:r>
      <w:r w:rsidRPr="00A03F04">
        <w:rPr>
          <w:lang w:eastAsia="zh-CN"/>
        </w:rPr>
        <w:t xml:space="preserve">, </w:t>
      </w:r>
      <w:r w:rsidR="00421B60" w:rsidRPr="00A03F04">
        <w:rPr>
          <w:lang w:eastAsia="zh-CN"/>
        </w:rPr>
        <w:t>t</w:t>
      </w:r>
      <w:r w:rsidRPr="00A03F04">
        <w:rPr>
          <w:lang w:eastAsia="zh-CN"/>
        </w:rPr>
        <w:t>he employer must</w:t>
      </w:r>
      <w:r w:rsidR="00492B0A">
        <w:rPr>
          <w:rFonts w:hint="eastAsia"/>
        </w:rPr>
        <w:t xml:space="preserve"> </w:t>
      </w:r>
      <w:r w:rsidRPr="00A03F04">
        <w:rPr>
          <w:lang w:eastAsia="zh-CN"/>
        </w:rPr>
        <w:t xml:space="preserve">prepare the necessary documents and </w:t>
      </w:r>
      <w:proofErr w:type="gramStart"/>
      <w:r w:rsidRPr="00A03F04">
        <w:rPr>
          <w:lang w:eastAsia="zh-CN"/>
        </w:rPr>
        <w:t>submit an application</w:t>
      </w:r>
      <w:proofErr w:type="gramEnd"/>
      <w:r w:rsidRPr="00A03F04">
        <w:rPr>
          <w:lang w:eastAsia="zh-CN"/>
        </w:rPr>
        <w:t xml:space="preserve"> for a work permit to the MOE</w:t>
      </w:r>
      <w:r w:rsidR="00530165" w:rsidRPr="00A03F04">
        <w:rPr>
          <w:rFonts w:hint="eastAsia"/>
        </w:rPr>
        <w:t>.</w:t>
      </w:r>
      <w:r w:rsidRPr="00A03F04">
        <w:rPr>
          <w:lang w:eastAsia="zh-CN"/>
        </w:rPr>
        <w:t xml:space="preserve"> </w:t>
      </w:r>
      <w:r w:rsidR="00F9341B" w:rsidRPr="00A03F04">
        <w:rPr>
          <w:lang w:eastAsia="zh-CN"/>
        </w:rPr>
        <w:t xml:space="preserve">The </w:t>
      </w:r>
      <w:r w:rsidR="00E44252" w:rsidRPr="00A03F04">
        <w:rPr>
          <w:lang w:eastAsia="zh-CN"/>
        </w:rPr>
        <w:t>applicant</w:t>
      </w:r>
      <w:r w:rsidR="00F9341B" w:rsidRPr="00A03F04">
        <w:rPr>
          <w:lang w:eastAsia="zh-CN"/>
        </w:rPr>
        <w:t xml:space="preserve"> should provide proof of </w:t>
      </w:r>
      <w:r w:rsidR="00137BB6" w:rsidRPr="000F45C4">
        <w:rPr>
          <w:lang w:eastAsia="zh-CN"/>
        </w:rPr>
        <w:t>academic qualifications</w:t>
      </w:r>
      <w:r w:rsidR="00F9341B" w:rsidRPr="00A03F04">
        <w:rPr>
          <w:rFonts w:hint="eastAsia"/>
        </w:rPr>
        <w:t>,</w:t>
      </w:r>
      <w:r w:rsidR="00E44252" w:rsidRPr="00A03F04">
        <w:rPr>
          <w:lang w:eastAsia="zh-CN"/>
        </w:rPr>
        <w:t xml:space="preserve"> </w:t>
      </w:r>
      <w:r w:rsidR="00137BB6" w:rsidRPr="000F45C4">
        <w:rPr>
          <w:lang w:eastAsia="zh-CN"/>
        </w:rPr>
        <w:t>a copy of their passport</w:t>
      </w:r>
      <w:r w:rsidR="00F9341B" w:rsidRPr="00A03F04">
        <w:rPr>
          <w:lang w:eastAsia="zh-CN"/>
        </w:rPr>
        <w:t xml:space="preserve">, </w:t>
      </w:r>
      <w:r w:rsidR="00137BB6" w:rsidRPr="000F45C4">
        <w:rPr>
          <w:lang w:eastAsia="zh-CN"/>
        </w:rPr>
        <w:t>diploma</w:t>
      </w:r>
      <w:r w:rsidR="00F9341B" w:rsidRPr="00A03F04">
        <w:rPr>
          <w:lang w:eastAsia="zh-CN"/>
        </w:rPr>
        <w:t xml:space="preserve">, government-issued teaching license, and </w:t>
      </w:r>
      <w:r w:rsidR="00137BB6" w:rsidRPr="000F45C4">
        <w:rPr>
          <w:lang w:eastAsia="zh-CN"/>
        </w:rPr>
        <w:t>other</w:t>
      </w:r>
      <w:r w:rsidR="00137BB6" w:rsidRPr="00A03F04">
        <w:rPr>
          <w:lang w:eastAsia="zh-CN"/>
        </w:rPr>
        <w:t xml:space="preserve"> </w:t>
      </w:r>
      <w:r w:rsidR="00F9341B" w:rsidRPr="00A03F04">
        <w:rPr>
          <w:lang w:eastAsia="zh-CN"/>
        </w:rPr>
        <w:t>relevant documents</w:t>
      </w:r>
      <w:r w:rsidR="00F9341B" w:rsidRPr="00A03F04">
        <w:rPr>
          <w:rFonts w:hint="eastAsia"/>
        </w:rPr>
        <w:t xml:space="preserve"> </w:t>
      </w:r>
      <w:r w:rsidR="00137BB6" w:rsidRPr="000F45C4">
        <w:rPr>
          <w:lang w:eastAsia="zh-CN"/>
        </w:rPr>
        <w:t>to assist the employer in applying for the work permit</w:t>
      </w:r>
      <w:r w:rsidR="00F9341B" w:rsidRPr="00A03F04">
        <w:rPr>
          <w:lang w:eastAsia="zh-CN"/>
        </w:rPr>
        <w:t>.</w:t>
      </w:r>
      <w:r w:rsidR="000F45C4" w:rsidRPr="000F45C4">
        <w:t xml:space="preserve"> </w:t>
      </w:r>
    </w:p>
    <w:p w14:paraId="2B083912" w14:textId="3564DC1C" w:rsidR="00130D6E" w:rsidRPr="00A03F04" w:rsidRDefault="00530165" w:rsidP="006923E0">
      <w:pPr>
        <w:rPr>
          <w:lang w:eastAsia="zh-CN"/>
        </w:rPr>
      </w:pPr>
      <w:r w:rsidRPr="00A03F04">
        <w:rPr>
          <w:rFonts w:ascii="標楷體" w:eastAsia="標楷體" w:hAnsi="標楷體" w:hint="eastAsia"/>
        </w:rPr>
        <w:t>雇主</w:t>
      </w:r>
      <w:proofErr w:type="gramStart"/>
      <w:r w:rsidRPr="00A03F04">
        <w:rPr>
          <w:rFonts w:ascii="標楷體" w:eastAsia="標楷體" w:hAnsi="標楷體" w:hint="eastAsia"/>
        </w:rPr>
        <w:t>申請</w:t>
      </w:r>
      <w:r w:rsidR="005D7F04" w:rsidRPr="00A03F04">
        <w:rPr>
          <w:rFonts w:ascii="標楷體" w:eastAsia="標楷體" w:hAnsi="標楷體" w:hint="eastAsia"/>
        </w:rPr>
        <w:t>外師聘僱</w:t>
      </w:r>
      <w:proofErr w:type="gramEnd"/>
      <w:r w:rsidRPr="00A03F04">
        <w:rPr>
          <w:rFonts w:ascii="標楷體" w:eastAsia="標楷體" w:hAnsi="標楷體" w:hint="eastAsia"/>
        </w:rPr>
        <w:t>許可</w:t>
      </w:r>
      <w:r w:rsidR="004F2149" w:rsidRPr="00A03F04">
        <w:rPr>
          <w:rFonts w:ascii="標楷體" w:eastAsia="標楷體" w:hAnsi="標楷體" w:hint="eastAsia"/>
        </w:rPr>
        <w:t>經審核</w:t>
      </w:r>
      <w:r w:rsidR="002301A3" w:rsidRPr="00A03F04">
        <w:rPr>
          <w:rFonts w:ascii="標楷體" w:eastAsia="標楷體" w:hAnsi="標楷體" w:hint="eastAsia"/>
        </w:rPr>
        <w:t>通過</w:t>
      </w:r>
      <w:r w:rsidRPr="00A03F04">
        <w:rPr>
          <w:rFonts w:ascii="標楷體" w:eastAsia="標楷體" w:hAnsi="標楷體" w:hint="eastAsia"/>
        </w:rPr>
        <w:t>後，</w:t>
      </w:r>
      <w:r w:rsidR="00137BB6">
        <w:rPr>
          <w:rFonts w:ascii="標楷體" w:eastAsia="標楷體" w:hAnsi="標楷體" w:hint="eastAsia"/>
        </w:rPr>
        <w:t>代表正式錄取</w:t>
      </w:r>
      <w:r w:rsidR="00506EE8">
        <w:rPr>
          <w:rFonts w:ascii="標楷體" w:eastAsia="標楷體" w:hAnsi="標楷體" w:hint="eastAsia"/>
        </w:rPr>
        <w:t>。</w:t>
      </w:r>
      <w:r w:rsidR="00506EE8" w:rsidRPr="00506EE8">
        <w:rPr>
          <w:rFonts w:ascii="標楷體" w:eastAsia="標楷體" w:hAnsi="標楷體" w:hint="eastAsia"/>
        </w:rPr>
        <w:t>外籍人士應持該工作許可，前往其居住國的</w:t>
      </w:r>
      <w:r w:rsidR="00506EE8">
        <w:rPr>
          <w:rFonts w:ascii="標楷體" w:eastAsia="標楷體" w:hAnsi="標楷體" w:hint="eastAsia"/>
        </w:rPr>
        <w:t>臺</w:t>
      </w:r>
      <w:r w:rsidR="00506EE8" w:rsidRPr="00506EE8">
        <w:rPr>
          <w:rFonts w:ascii="標楷體" w:eastAsia="標楷體" w:hAnsi="標楷體" w:hint="eastAsia"/>
        </w:rPr>
        <w:t>灣代表處辦理居留簽證。隨後，</w:t>
      </w:r>
      <w:r w:rsidRPr="00A03F04">
        <w:rPr>
          <w:rFonts w:ascii="標楷體" w:eastAsia="標楷體" w:hAnsi="標楷體" w:hint="eastAsia"/>
        </w:rPr>
        <w:t>外國人</w:t>
      </w:r>
      <w:r w:rsidR="00506EE8">
        <w:rPr>
          <w:rFonts w:ascii="標楷體" w:eastAsia="標楷體" w:hAnsi="標楷體" w:hint="eastAsia"/>
        </w:rPr>
        <w:t>可</w:t>
      </w:r>
      <w:r w:rsidR="008E3FD3" w:rsidRPr="00A03F04">
        <w:rPr>
          <w:rFonts w:ascii="標楷體" w:eastAsia="標楷體" w:hAnsi="標楷體" w:hint="eastAsia"/>
        </w:rPr>
        <w:t>購買</w:t>
      </w:r>
      <w:r w:rsidR="00A73ECA" w:rsidRPr="00A03F04">
        <w:rPr>
          <w:rFonts w:ascii="標楷體" w:eastAsia="標楷體" w:hAnsi="標楷體" w:hint="eastAsia"/>
        </w:rPr>
        <w:t>來</w:t>
      </w:r>
      <w:proofErr w:type="gramStart"/>
      <w:r w:rsidR="00A73ECA" w:rsidRPr="00A03F04">
        <w:rPr>
          <w:rFonts w:ascii="標楷體" w:eastAsia="標楷體" w:hAnsi="標楷體" w:hint="eastAsia"/>
        </w:rPr>
        <w:t>臺</w:t>
      </w:r>
      <w:proofErr w:type="gramEnd"/>
      <w:r w:rsidR="008E3FD3" w:rsidRPr="00A03F04">
        <w:rPr>
          <w:rFonts w:ascii="標楷體" w:eastAsia="標楷體" w:hAnsi="標楷體" w:hint="eastAsia"/>
        </w:rPr>
        <w:t>機票並</w:t>
      </w:r>
      <w:r w:rsidR="00130D6E" w:rsidRPr="00A03F04">
        <w:rPr>
          <w:rFonts w:ascii="標楷體" w:eastAsia="標楷體" w:hAnsi="標楷體" w:hint="eastAsia"/>
        </w:rPr>
        <w:t>在臺</w:t>
      </w:r>
      <w:r w:rsidRPr="00A03F04">
        <w:rPr>
          <w:rFonts w:ascii="標楷體" w:eastAsia="標楷體" w:hAnsi="標楷體" w:hint="eastAsia"/>
        </w:rPr>
        <w:t>工作。</w:t>
      </w:r>
      <w:r w:rsidR="00643960" w:rsidRPr="00A03F04">
        <w:rPr>
          <w:rFonts w:hint="eastAsia"/>
        </w:rPr>
        <w:t>A</w:t>
      </w:r>
      <w:r w:rsidR="00643960" w:rsidRPr="00A03F04">
        <w:t>fter</w:t>
      </w:r>
      <w:r w:rsidR="00F9341B" w:rsidRPr="00A03F04">
        <w:t xml:space="preserve"> </w:t>
      </w:r>
      <w:r w:rsidR="00F9341B" w:rsidRPr="00A03F04">
        <w:rPr>
          <w:lang w:eastAsia="zh-CN"/>
        </w:rPr>
        <w:t xml:space="preserve">the employer’s application for </w:t>
      </w:r>
      <w:r w:rsidR="00D2024D" w:rsidRPr="00D2024D">
        <w:rPr>
          <w:lang w:eastAsia="zh-CN"/>
        </w:rPr>
        <w:t>a foreign teacher’s</w:t>
      </w:r>
      <w:r w:rsidR="00F9341B" w:rsidRPr="00A03F04">
        <w:rPr>
          <w:lang w:eastAsia="zh-CN"/>
        </w:rPr>
        <w:t xml:space="preserve"> work permit </w:t>
      </w:r>
      <w:r w:rsidR="00D2024D" w:rsidRPr="00D2024D">
        <w:rPr>
          <w:lang w:eastAsia="zh-CN"/>
        </w:rPr>
        <w:t>has been approved</w:t>
      </w:r>
      <w:r w:rsidR="00F9341B" w:rsidRPr="00A03F04">
        <w:rPr>
          <w:lang w:eastAsia="zh-CN"/>
        </w:rPr>
        <w:t>,</w:t>
      </w:r>
      <w:r w:rsidR="00D2024D" w:rsidRPr="00D2024D">
        <w:rPr>
          <w:lang w:eastAsia="zh-CN"/>
        </w:rPr>
        <w:t xml:space="preserve"> it shall be regarded as </w:t>
      </w:r>
      <w:r w:rsidR="006F3932" w:rsidRPr="006F3932">
        <w:rPr>
          <w:lang w:eastAsia="zh-CN"/>
        </w:rPr>
        <w:t>an official hire. The applicant</w:t>
      </w:r>
      <w:r w:rsidR="00510391" w:rsidRPr="00A03F04">
        <w:rPr>
          <w:lang w:eastAsia="zh-CN"/>
        </w:rPr>
        <w:t xml:space="preserve"> should </w:t>
      </w:r>
      <w:r w:rsidR="006F3932" w:rsidRPr="006F3932">
        <w:rPr>
          <w:lang w:eastAsia="zh-CN"/>
        </w:rPr>
        <w:t>then</w:t>
      </w:r>
      <w:r w:rsidR="006F3932">
        <w:rPr>
          <w:rFonts w:hint="eastAsia"/>
        </w:rPr>
        <w:t xml:space="preserve"> </w:t>
      </w:r>
      <w:r w:rsidR="00510391" w:rsidRPr="00A03F04">
        <w:rPr>
          <w:lang w:eastAsia="zh-CN"/>
        </w:rPr>
        <w:t>take the work permit to the Taiwan representative office in the country where they reside to obtain a Resident Visa</w:t>
      </w:r>
      <w:r w:rsidR="009801D1" w:rsidRPr="00A03F04">
        <w:rPr>
          <w:lang w:eastAsia="zh-CN"/>
        </w:rPr>
        <w:t xml:space="preserve">. </w:t>
      </w:r>
      <w:r w:rsidR="006F3932" w:rsidRPr="006F3932">
        <w:rPr>
          <w:lang w:eastAsia="zh-CN"/>
        </w:rPr>
        <w:t>Following this, t</w:t>
      </w:r>
      <w:r w:rsidRPr="00A03F04">
        <w:rPr>
          <w:lang w:eastAsia="zh-CN"/>
        </w:rPr>
        <w:t xml:space="preserve">he </w:t>
      </w:r>
      <w:r w:rsidR="00E44252" w:rsidRPr="00A03F04">
        <w:rPr>
          <w:lang w:eastAsia="zh-CN"/>
        </w:rPr>
        <w:t>applicant</w:t>
      </w:r>
      <w:r w:rsidRPr="00A03F04">
        <w:rPr>
          <w:lang w:eastAsia="zh-CN"/>
        </w:rPr>
        <w:t xml:space="preserve"> can </w:t>
      </w:r>
      <w:r w:rsidR="009801D1" w:rsidRPr="00A03F04">
        <w:rPr>
          <w:lang w:eastAsia="zh-CN"/>
        </w:rPr>
        <w:t xml:space="preserve">proceed to </w:t>
      </w:r>
      <w:r w:rsidR="00130D6E" w:rsidRPr="00A03F04">
        <w:rPr>
          <w:lang w:eastAsia="zh-CN"/>
        </w:rPr>
        <w:t>purchase an airline ticket to Taiwan and begin work.</w:t>
      </w:r>
    </w:p>
    <w:p w14:paraId="7DB59632" w14:textId="558FE20D" w:rsidR="00A73ECA" w:rsidRPr="00A03F04" w:rsidRDefault="0006379B" w:rsidP="006923E0">
      <w:pPr>
        <w:rPr>
          <w:rFonts w:eastAsia="DengXian"/>
          <w:lang w:eastAsia="zh-CN"/>
        </w:rPr>
      </w:pPr>
      <w:r w:rsidRPr="00A03F04">
        <w:rPr>
          <w:rFonts w:ascii="標楷體" w:eastAsia="標楷體" w:hAnsi="標楷體" w:hint="eastAsia"/>
        </w:rPr>
        <w:t>聘僱起薪日係指外籍英語教師已取得教育部核發之工作許可後，並於入境</w:t>
      </w:r>
      <w:r w:rsidR="004B75E0">
        <w:rPr>
          <w:rFonts w:ascii="標楷體" w:eastAsia="標楷體" w:hAnsi="標楷體" w:hint="eastAsia"/>
        </w:rPr>
        <w:t>臺灣</w:t>
      </w:r>
      <w:r w:rsidRPr="00A03F04">
        <w:rPr>
          <w:rFonts w:ascii="標楷體" w:eastAsia="標楷體" w:hAnsi="標楷體" w:hint="eastAsia"/>
        </w:rPr>
        <w:lastRenderedPageBreak/>
        <w:t>後，於學校指定地點完成報到手續次日起算。</w:t>
      </w:r>
      <w:r w:rsidR="00E93C97" w:rsidRPr="00E93C97">
        <w:rPr>
          <w:lang w:eastAsia="zh-CN"/>
        </w:rPr>
        <w:t>The Pay Start Date refers to the day following the date on which the foreign English teacher has obtained the work permit issued by the Ministry of Education, and has completed the required check-in procedures at the designated school location after entering Taiwan.</w:t>
      </w:r>
    </w:p>
    <w:p w14:paraId="655032A0" w14:textId="77777777" w:rsidR="001D6203" w:rsidRPr="00A03F04" w:rsidRDefault="001D6203" w:rsidP="006923E0">
      <w:pPr>
        <w:rPr>
          <w:rFonts w:eastAsia="DengXian"/>
          <w:lang w:eastAsia="zh-CN"/>
        </w:rPr>
      </w:pPr>
    </w:p>
    <w:p w14:paraId="197E5490" w14:textId="77777777" w:rsidR="00986F39" w:rsidRPr="00A03F04" w:rsidRDefault="00986F39" w:rsidP="00986F39">
      <w:pPr>
        <w:rPr>
          <w:b/>
          <w:bCs/>
        </w:rPr>
      </w:pPr>
      <w:proofErr w:type="gramStart"/>
      <w:r w:rsidRPr="00A03F04">
        <w:rPr>
          <w:rFonts w:ascii="標楷體" w:eastAsia="標楷體" w:hAnsi="標楷體" w:hint="eastAsia"/>
          <w:b/>
          <w:bCs/>
        </w:rPr>
        <w:t>薪酬和其他</w:t>
      </w:r>
      <w:proofErr w:type="gramEnd"/>
      <w:r w:rsidRPr="00A03F04">
        <w:rPr>
          <w:rFonts w:ascii="標楷體" w:eastAsia="標楷體" w:hAnsi="標楷體" w:hint="eastAsia"/>
          <w:b/>
          <w:bCs/>
        </w:rPr>
        <w:t>福利</w:t>
      </w:r>
      <w:r w:rsidRPr="00A03F04">
        <w:rPr>
          <w:b/>
          <w:bCs/>
        </w:rPr>
        <w:t>Remuneration and Other Benefits</w:t>
      </w:r>
    </w:p>
    <w:p w14:paraId="089D323C" w14:textId="16430533" w:rsidR="0079734D" w:rsidRPr="00A03F04" w:rsidRDefault="00986F39" w:rsidP="00986F39">
      <w:pPr>
        <w:rPr>
          <w:rFonts w:ascii="標楷體" w:eastAsia="標楷體" w:hAnsi="標楷體"/>
        </w:rPr>
      </w:pPr>
      <w:r w:rsidRPr="00A03F04">
        <w:rPr>
          <w:rFonts w:hint="eastAsia"/>
        </w:rPr>
        <w:t xml:space="preserve">1. </w:t>
      </w:r>
      <w:r w:rsidRPr="00A03F04">
        <w:rPr>
          <w:rFonts w:ascii="標楷體" w:eastAsia="標楷體" w:hAnsi="標楷體" w:hint="eastAsia"/>
        </w:rPr>
        <w:t>月薪</w:t>
      </w:r>
      <w:r w:rsidR="0079734D" w:rsidRPr="00A03F04">
        <w:t>Monthly Salary</w:t>
      </w:r>
      <w:r w:rsidR="0079734D" w:rsidRPr="00A03F04">
        <w:rPr>
          <w:rFonts w:ascii="標楷體" w:eastAsia="標楷體" w:hAnsi="標楷體" w:hint="eastAsia"/>
        </w:rPr>
        <w:t xml:space="preserve"> </w:t>
      </w:r>
    </w:p>
    <w:p w14:paraId="1E7ED229" w14:textId="7F81768D" w:rsidR="00986F39" w:rsidRPr="00A03F04" w:rsidRDefault="004F2149" w:rsidP="00986F39">
      <w:bookmarkStart w:id="3" w:name="_GoBack"/>
      <w:r w:rsidRPr="00492B0A">
        <w:rPr>
          <w:rFonts w:ascii="標楷體" w:eastAsia="標楷體" w:hAnsi="標楷體" w:hint="eastAsia"/>
        </w:rPr>
        <w:t>(</w:t>
      </w:r>
      <w:r w:rsidR="0079734D" w:rsidRPr="00492B0A">
        <w:rPr>
          <w:rFonts w:ascii="標楷體" w:eastAsia="標楷體" w:hAnsi="標楷體" w:hint="eastAsia"/>
        </w:rPr>
        <w:t>按外籍英語教師之最高學歷與教學年資核計薪級</w:t>
      </w:r>
      <w:r w:rsidR="006C07E9" w:rsidRPr="00492B0A">
        <w:rPr>
          <w:rFonts w:hint="eastAsia"/>
          <w:b/>
          <w:bCs/>
        </w:rPr>
        <w:t>Based</w:t>
      </w:r>
      <w:r w:rsidR="00986F39" w:rsidRPr="00492B0A">
        <w:rPr>
          <w:b/>
          <w:bCs/>
        </w:rPr>
        <w:t xml:space="preserve"> </w:t>
      </w:r>
      <w:r w:rsidR="00986F39" w:rsidRPr="00492B0A">
        <w:t xml:space="preserve">on </w:t>
      </w:r>
      <w:r w:rsidR="0079734D" w:rsidRPr="00492B0A">
        <w:t xml:space="preserve">highest education </w:t>
      </w:r>
      <w:bookmarkEnd w:id="3"/>
      <w:r w:rsidR="0079734D" w:rsidRPr="00A03F04">
        <w:t>attainment and teaching seniority</w:t>
      </w:r>
      <w:r w:rsidRPr="00A03F04">
        <w:rPr>
          <w:rFonts w:hint="eastAsia"/>
        </w:rPr>
        <w:t>)</w:t>
      </w:r>
    </w:p>
    <w:p w14:paraId="02512B11" w14:textId="1CEF559C" w:rsidR="00986F39" w:rsidRPr="00A03F04" w:rsidRDefault="00986F39" w:rsidP="00986F39">
      <w:r w:rsidRPr="00A03F04">
        <w:rPr>
          <w:rFonts w:ascii="標楷體" w:eastAsia="標楷體" w:hAnsi="標楷體" w:hint="eastAsia"/>
        </w:rPr>
        <w:t>學士學位</w:t>
      </w:r>
      <w:r w:rsidRPr="00A03F04">
        <w:t>Holders of a bachelor</w:t>
      </w:r>
      <w:proofErr w:type="gramStart"/>
      <w:r w:rsidRPr="00A03F04">
        <w:t>’</w:t>
      </w:r>
      <w:proofErr w:type="gramEnd"/>
      <w:r w:rsidRPr="00A03F04">
        <w:t xml:space="preserve">s degree: NT$ </w:t>
      </w:r>
      <w:r w:rsidR="00A32D17" w:rsidRPr="00A32D17">
        <w:t>69,880</w:t>
      </w:r>
      <w:r w:rsidRPr="00A03F04">
        <w:t>~</w:t>
      </w:r>
      <w:r w:rsidR="00A32D17" w:rsidRPr="00A32D17">
        <w:t>91,470</w:t>
      </w:r>
      <w:r w:rsidRPr="00A03F04">
        <w:t>.</w:t>
      </w:r>
    </w:p>
    <w:p w14:paraId="7EEDD92E" w14:textId="42039A69" w:rsidR="00986F39" w:rsidRPr="00A03F04" w:rsidRDefault="00986F39" w:rsidP="00986F39">
      <w:r w:rsidRPr="00A03F04">
        <w:rPr>
          <w:rFonts w:ascii="標楷體" w:eastAsia="標楷體" w:hAnsi="標楷體" w:hint="eastAsia"/>
        </w:rPr>
        <w:t>碩士學位</w:t>
      </w:r>
      <w:r w:rsidRPr="00A03F04">
        <w:t>Holders of a master</w:t>
      </w:r>
      <w:proofErr w:type="gramStart"/>
      <w:r w:rsidRPr="00A03F04">
        <w:t>’</w:t>
      </w:r>
      <w:proofErr w:type="gramEnd"/>
      <w:r w:rsidRPr="00A03F04">
        <w:t xml:space="preserve">s degree: NT$ </w:t>
      </w:r>
      <w:r w:rsidR="00A32D17" w:rsidRPr="00A32D17">
        <w:t>77,960</w:t>
      </w:r>
      <w:r w:rsidRPr="00A03F04">
        <w:t>~</w:t>
      </w:r>
      <w:r w:rsidR="00413D99" w:rsidRPr="00413D99">
        <w:t>101,750</w:t>
      </w:r>
      <w:r w:rsidRPr="00A03F04">
        <w:t>.</w:t>
      </w:r>
    </w:p>
    <w:p w14:paraId="05B1A7C9" w14:textId="5B0CD7DE" w:rsidR="00986F39" w:rsidRPr="00A03F04" w:rsidRDefault="00986F39" w:rsidP="00986F39">
      <w:r w:rsidRPr="00A03F04">
        <w:rPr>
          <w:rFonts w:ascii="標楷體" w:eastAsia="標楷體" w:hAnsi="標楷體" w:hint="eastAsia"/>
        </w:rPr>
        <w:t>博士學位</w:t>
      </w:r>
      <w:r w:rsidRPr="00A03F04">
        <w:t xml:space="preserve">Holders of a doctoral degree: NT$ </w:t>
      </w:r>
      <w:r w:rsidR="00A32D17" w:rsidRPr="00A32D17">
        <w:t>81,360</w:t>
      </w:r>
      <w:r w:rsidRPr="00A03F04">
        <w:t>~</w:t>
      </w:r>
      <w:r w:rsidR="00413D99" w:rsidRPr="00413D99">
        <w:t>107,150</w:t>
      </w:r>
      <w:r w:rsidRPr="00A03F04">
        <w:t>.</w:t>
      </w:r>
    </w:p>
    <w:p w14:paraId="0C7F6D60" w14:textId="22985A09" w:rsidR="00D410CA" w:rsidRPr="00A03F04" w:rsidRDefault="00413D99" w:rsidP="00D410CA">
      <w:pPr>
        <w:rPr>
          <w:rFonts w:ascii="標楷體" w:eastAsia="標楷體" w:hAnsi="標楷體"/>
        </w:rPr>
      </w:pPr>
      <w:r w:rsidRPr="00413D99">
        <w:rPr>
          <w:rFonts w:ascii="標楷體" w:eastAsia="標楷體" w:hAnsi="標楷體" w:hint="eastAsia"/>
        </w:rPr>
        <w:t>教學年資之</w:t>
      </w:r>
      <w:proofErr w:type="gramStart"/>
      <w:r w:rsidRPr="00413D99">
        <w:rPr>
          <w:rFonts w:ascii="標楷體" w:eastAsia="標楷體" w:hAnsi="標楷體" w:hint="eastAsia"/>
        </w:rPr>
        <w:t>採</w:t>
      </w:r>
      <w:proofErr w:type="gramEnd"/>
      <w:r w:rsidRPr="00413D99">
        <w:rPr>
          <w:rFonts w:ascii="標楷體" w:eastAsia="標楷體" w:hAnsi="標楷體" w:hint="eastAsia"/>
        </w:rPr>
        <w:t>計以乙方於本國國內外公立高級中等以下學校及本國國內已立案之私立高級中等以下學校任教期間始計入，且取得教師證前、非全職、實習年資、不足年之教學年資(加總所有得以採計之教學年資後，所餘不足年之教學年資)及任校長職之年資均不得採計</w:t>
      </w:r>
      <w:r w:rsidR="00D410CA" w:rsidRPr="00A03F04">
        <w:rPr>
          <w:rFonts w:ascii="標楷體" w:eastAsia="標楷體" w:hAnsi="標楷體" w:hint="eastAsia"/>
        </w:rPr>
        <w:t>。</w:t>
      </w:r>
    </w:p>
    <w:p w14:paraId="2B703547" w14:textId="17D41B4B" w:rsidR="00D410CA" w:rsidRPr="00A03F04" w:rsidRDefault="00413D99" w:rsidP="00986F39">
      <w:pPr>
        <w:rPr>
          <w:rFonts w:cstheme="minorHAnsi"/>
        </w:rPr>
      </w:pPr>
      <w:r w:rsidRPr="00413D99">
        <w:rPr>
          <w:rFonts w:cstheme="minorHAnsi"/>
        </w:rPr>
        <w:t>Teaching Seniority shall be calculated based on the period during which Party B has taught at public elementary schools, junior high schools, or senior secondary schools, both within and outside of Taiwan (Republic of China), or at legally registered private elementary schools, junior high schools, or senior secondary schools in Taiwan (Republic of China). Teaching experience that cannot be counted towards the total teaching seniority includes the period before obtaining a teaching certificate, part-time teaching, internship teaching, teaching service of less than one year (any remaining teaching experience that is less than one year after summing up all the qualified teaching seniority), and any period served as a headmaster/headmistress/principal</w:t>
      </w:r>
      <w:r w:rsidR="00D410CA" w:rsidRPr="00A03F04">
        <w:rPr>
          <w:rFonts w:cstheme="minorHAnsi"/>
        </w:rPr>
        <w:t>.</w:t>
      </w:r>
    </w:p>
    <w:p w14:paraId="200FD889" w14:textId="5DC36114" w:rsidR="00986F39" w:rsidRPr="00A03F04" w:rsidRDefault="00986F39" w:rsidP="00986F39">
      <w:r w:rsidRPr="00A03F04">
        <w:rPr>
          <w:rFonts w:hint="eastAsia"/>
        </w:rPr>
        <w:t xml:space="preserve">2. </w:t>
      </w:r>
      <w:r w:rsidRPr="00A03F04">
        <w:rPr>
          <w:rFonts w:ascii="標楷體" w:eastAsia="標楷體" w:hAnsi="標楷體" w:hint="eastAsia"/>
        </w:rPr>
        <w:t>租房補助</w:t>
      </w:r>
      <w:r w:rsidR="00A73ECA" w:rsidRPr="00A03F04">
        <w:rPr>
          <w:rFonts w:hint="eastAsia"/>
        </w:rPr>
        <w:t>R</w:t>
      </w:r>
      <w:r w:rsidRPr="00A03F04">
        <w:t xml:space="preserve">ental </w:t>
      </w:r>
      <w:r w:rsidR="00A73ECA" w:rsidRPr="00A03F04">
        <w:rPr>
          <w:rFonts w:hint="eastAsia"/>
        </w:rPr>
        <w:t>R</w:t>
      </w:r>
      <w:r w:rsidRPr="00A03F04">
        <w:t>eimbursements</w:t>
      </w:r>
    </w:p>
    <w:p w14:paraId="3DF49BC7" w14:textId="77777777" w:rsidR="00986F39" w:rsidRPr="00A03F04" w:rsidRDefault="00986F39" w:rsidP="00986F39">
      <w:r w:rsidRPr="00A03F04">
        <w:rPr>
          <w:rFonts w:hint="eastAsia"/>
        </w:rPr>
        <w:t xml:space="preserve">3. </w:t>
      </w:r>
      <w:r w:rsidRPr="00A03F04">
        <w:rPr>
          <w:rFonts w:ascii="標楷體" w:eastAsia="標楷體" w:hAnsi="標楷體" w:cs="新細明體" w:hint="eastAsia"/>
        </w:rPr>
        <w:t>提供健康保險和勞工保險</w:t>
      </w:r>
      <w:r w:rsidRPr="00A03F04">
        <w:t>Health insurance and labor insurance are provided.</w:t>
      </w:r>
    </w:p>
    <w:p w14:paraId="2E715CE3" w14:textId="7A002D8C" w:rsidR="00986F39" w:rsidRPr="00A03F04" w:rsidRDefault="00A73ECA" w:rsidP="00986F39">
      <w:r w:rsidRPr="00A03F04">
        <w:rPr>
          <w:rFonts w:hint="eastAsia"/>
        </w:rPr>
        <w:t>4</w:t>
      </w:r>
      <w:r w:rsidR="00986F39" w:rsidRPr="00A03F04">
        <w:rPr>
          <w:rFonts w:hint="eastAsia"/>
        </w:rPr>
        <w:t xml:space="preserve">. </w:t>
      </w:r>
      <w:r w:rsidR="00986F39" w:rsidRPr="00A03F04">
        <w:rPr>
          <w:rFonts w:ascii="標楷體" w:eastAsia="標楷體" w:hAnsi="標楷體" w:hint="eastAsia"/>
        </w:rPr>
        <w:t>機票</w:t>
      </w:r>
      <w:bookmarkStart w:id="4" w:name="_Hlk122181332"/>
      <w:r w:rsidR="00986F39" w:rsidRPr="00A03F04">
        <w:rPr>
          <w:rFonts w:ascii="標楷體" w:eastAsia="標楷體" w:hAnsi="標楷體" w:hint="eastAsia"/>
        </w:rPr>
        <w:t>補助</w:t>
      </w:r>
      <w:bookmarkEnd w:id="4"/>
      <w:r w:rsidR="00986F39" w:rsidRPr="00A03F04">
        <w:t>Flight Reimbursement</w:t>
      </w:r>
    </w:p>
    <w:p w14:paraId="18EC78A0" w14:textId="42DC58A2" w:rsidR="00986F39" w:rsidRPr="00A03F04" w:rsidRDefault="00986F39" w:rsidP="006923E0">
      <w:pPr>
        <w:rPr>
          <w:lang w:eastAsia="zh-CN"/>
        </w:rPr>
      </w:pPr>
    </w:p>
    <w:p w14:paraId="1523DC73" w14:textId="77777777" w:rsidR="00922622" w:rsidRPr="00A03F04" w:rsidRDefault="00922622" w:rsidP="006923E0">
      <w:pPr>
        <w:rPr>
          <w:rFonts w:eastAsia="DengXian"/>
          <w:lang w:eastAsia="zh-CN"/>
        </w:rPr>
      </w:pPr>
    </w:p>
    <w:p w14:paraId="137348EC" w14:textId="77777777" w:rsidR="006923E0" w:rsidRPr="00A03F04" w:rsidRDefault="00DC2475" w:rsidP="006923E0">
      <w:pPr>
        <w:rPr>
          <w:rFonts w:ascii="標楷體" w:eastAsia="標楷體" w:hAnsi="標楷體"/>
          <w:b/>
          <w:bCs/>
        </w:rPr>
      </w:pPr>
      <w:r w:rsidRPr="00A03F04">
        <w:rPr>
          <w:rFonts w:ascii="標楷體" w:eastAsia="標楷體" w:hAnsi="標楷體" w:hint="eastAsia"/>
          <w:b/>
          <w:bCs/>
        </w:rPr>
        <w:t>本簡章如有未盡事宜，依相關規定辦理</w:t>
      </w:r>
      <w:r w:rsidR="0072408C" w:rsidRPr="00A03F04">
        <w:rPr>
          <w:rFonts w:ascii="標楷體" w:eastAsia="標楷體" w:hAnsi="標楷體" w:hint="eastAsia"/>
          <w:b/>
          <w:bCs/>
        </w:rPr>
        <w:t>。</w:t>
      </w:r>
    </w:p>
    <w:p w14:paraId="48C13709" w14:textId="30C248C8" w:rsidR="00172FA0" w:rsidRPr="00A03F04" w:rsidRDefault="00200047" w:rsidP="006923E0">
      <w:r w:rsidRPr="00A03F04">
        <w:t>Any</w:t>
      </w:r>
      <w:r w:rsidR="00831E92" w:rsidRPr="00A03F04">
        <w:t xml:space="preserve"> matter </w:t>
      </w:r>
      <w:r w:rsidRPr="00A03F04">
        <w:t xml:space="preserve">not covered in this </w:t>
      </w:r>
      <w:r w:rsidR="00371C84" w:rsidRPr="00371C84">
        <w:t>recruitment notice</w:t>
      </w:r>
      <w:r w:rsidR="00831E92" w:rsidRPr="00A03F04">
        <w:t xml:space="preserve"> s</w:t>
      </w:r>
      <w:r w:rsidR="00172FA0" w:rsidRPr="00A03F04">
        <w:t>hall be handled in accordance with relevant regulations</w:t>
      </w:r>
      <w:r w:rsidR="0072408C" w:rsidRPr="00A03F04">
        <w:rPr>
          <w:rFonts w:hint="eastAsia"/>
        </w:rPr>
        <w:t>.</w:t>
      </w:r>
    </w:p>
    <w:p w14:paraId="1136B505" w14:textId="4125C510" w:rsidR="00CA4FFD" w:rsidRPr="00A03F04" w:rsidRDefault="00CA4FFD" w:rsidP="00CA4FFD">
      <w:pPr>
        <w:tabs>
          <w:tab w:val="left" w:pos="2350"/>
        </w:tabs>
      </w:pPr>
      <w:r w:rsidRPr="00A03F04">
        <w:tab/>
      </w:r>
    </w:p>
    <w:p w14:paraId="1C3F28A1" w14:textId="4554692A" w:rsidR="00D36483" w:rsidRPr="00371C84" w:rsidRDefault="00D36483" w:rsidP="00D36483">
      <w:pPr>
        <w:tabs>
          <w:tab w:val="left" w:pos="2350"/>
        </w:tabs>
      </w:pPr>
    </w:p>
    <w:sectPr w:rsidR="00D36483" w:rsidRPr="00371C84" w:rsidSect="00176919">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95F22" w14:textId="77777777" w:rsidR="00811145" w:rsidRDefault="00811145" w:rsidP="004E6030">
      <w:r>
        <w:separator/>
      </w:r>
    </w:p>
  </w:endnote>
  <w:endnote w:type="continuationSeparator" w:id="0">
    <w:p w14:paraId="3D006307" w14:textId="77777777" w:rsidR="00811145" w:rsidRDefault="00811145" w:rsidP="004E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070F3" w14:textId="77777777" w:rsidR="00811145" w:rsidRDefault="00811145" w:rsidP="004E6030">
      <w:r>
        <w:separator/>
      </w:r>
    </w:p>
  </w:footnote>
  <w:footnote w:type="continuationSeparator" w:id="0">
    <w:p w14:paraId="26F269A7" w14:textId="77777777" w:rsidR="00811145" w:rsidRDefault="00811145" w:rsidP="004E6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F10C3"/>
    <w:multiLevelType w:val="hybridMultilevel"/>
    <w:tmpl w:val="75A0FE36"/>
    <w:lvl w:ilvl="0" w:tplc="536A8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7B2243"/>
    <w:multiLevelType w:val="hybridMultilevel"/>
    <w:tmpl w:val="61789676"/>
    <w:lvl w:ilvl="0" w:tplc="5B0AE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5A36235"/>
    <w:multiLevelType w:val="hybridMultilevel"/>
    <w:tmpl w:val="0CA69016"/>
    <w:lvl w:ilvl="0" w:tplc="98DEE33C">
      <w:start w:val="2024"/>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19"/>
    <w:rsid w:val="00004B03"/>
    <w:rsid w:val="00017A30"/>
    <w:rsid w:val="00060A14"/>
    <w:rsid w:val="0006379B"/>
    <w:rsid w:val="00071FFD"/>
    <w:rsid w:val="00092CFA"/>
    <w:rsid w:val="000B1A94"/>
    <w:rsid w:val="000E5622"/>
    <w:rsid w:val="000F45C4"/>
    <w:rsid w:val="001227E9"/>
    <w:rsid w:val="00130D6E"/>
    <w:rsid w:val="00137BB6"/>
    <w:rsid w:val="001573C9"/>
    <w:rsid w:val="00161A5F"/>
    <w:rsid w:val="00172FA0"/>
    <w:rsid w:val="00176919"/>
    <w:rsid w:val="001872FC"/>
    <w:rsid w:val="001D1AEA"/>
    <w:rsid w:val="001D2A6A"/>
    <w:rsid w:val="001D528B"/>
    <w:rsid w:val="001D5A71"/>
    <w:rsid w:val="001D6203"/>
    <w:rsid w:val="001F5A80"/>
    <w:rsid w:val="00200047"/>
    <w:rsid w:val="00227191"/>
    <w:rsid w:val="002301A3"/>
    <w:rsid w:val="00243D5B"/>
    <w:rsid w:val="00296B16"/>
    <w:rsid w:val="00307015"/>
    <w:rsid w:val="003342E3"/>
    <w:rsid w:val="0034421E"/>
    <w:rsid w:val="003614CF"/>
    <w:rsid w:val="00371C84"/>
    <w:rsid w:val="00380258"/>
    <w:rsid w:val="00386066"/>
    <w:rsid w:val="003B5FC4"/>
    <w:rsid w:val="003D5897"/>
    <w:rsid w:val="004134C8"/>
    <w:rsid w:val="00413D99"/>
    <w:rsid w:val="00421B60"/>
    <w:rsid w:val="00425924"/>
    <w:rsid w:val="00450D33"/>
    <w:rsid w:val="004565E1"/>
    <w:rsid w:val="004916EC"/>
    <w:rsid w:val="00492B0A"/>
    <w:rsid w:val="00496604"/>
    <w:rsid w:val="004A55FF"/>
    <w:rsid w:val="004B7284"/>
    <w:rsid w:val="004B75E0"/>
    <w:rsid w:val="004E02EB"/>
    <w:rsid w:val="004E3628"/>
    <w:rsid w:val="004E6030"/>
    <w:rsid w:val="004F10FF"/>
    <w:rsid w:val="004F2149"/>
    <w:rsid w:val="005031A5"/>
    <w:rsid w:val="00506EE8"/>
    <w:rsid w:val="00510391"/>
    <w:rsid w:val="00512C00"/>
    <w:rsid w:val="0052608C"/>
    <w:rsid w:val="00530165"/>
    <w:rsid w:val="00547151"/>
    <w:rsid w:val="00554E3E"/>
    <w:rsid w:val="0057773E"/>
    <w:rsid w:val="005A1A7A"/>
    <w:rsid w:val="005D7F04"/>
    <w:rsid w:val="0061165C"/>
    <w:rsid w:val="00611EC4"/>
    <w:rsid w:val="00625339"/>
    <w:rsid w:val="00625973"/>
    <w:rsid w:val="00631332"/>
    <w:rsid w:val="00643960"/>
    <w:rsid w:val="00661792"/>
    <w:rsid w:val="00690BDE"/>
    <w:rsid w:val="006921E7"/>
    <w:rsid w:val="006923E0"/>
    <w:rsid w:val="006B7083"/>
    <w:rsid w:val="006C07E9"/>
    <w:rsid w:val="006D4CDE"/>
    <w:rsid w:val="006F3932"/>
    <w:rsid w:val="006F643A"/>
    <w:rsid w:val="00701387"/>
    <w:rsid w:val="0070203E"/>
    <w:rsid w:val="00706E33"/>
    <w:rsid w:val="00710CCA"/>
    <w:rsid w:val="007237A3"/>
    <w:rsid w:val="0072408C"/>
    <w:rsid w:val="0075160A"/>
    <w:rsid w:val="00754857"/>
    <w:rsid w:val="00755532"/>
    <w:rsid w:val="0077047F"/>
    <w:rsid w:val="00774F80"/>
    <w:rsid w:val="00783FCF"/>
    <w:rsid w:val="007959D0"/>
    <w:rsid w:val="0079734D"/>
    <w:rsid w:val="007A202A"/>
    <w:rsid w:val="007A6528"/>
    <w:rsid w:val="007B70D4"/>
    <w:rsid w:val="007C7E5B"/>
    <w:rsid w:val="007D0A3F"/>
    <w:rsid w:val="007F3509"/>
    <w:rsid w:val="0080641E"/>
    <w:rsid w:val="00811145"/>
    <w:rsid w:val="008304C3"/>
    <w:rsid w:val="00831E92"/>
    <w:rsid w:val="00837070"/>
    <w:rsid w:val="00847A32"/>
    <w:rsid w:val="00850F53"/>
    <w:rsid w:val="008541E8"/>
    <w:rsid w:val="0086255D"/>
    <w:rsid w:val="0086417B"/>
    <w:rsid w:val="008729B3"/>
    <w:rsid w:val="008D065D"/>
    <w:rsid w:val="008E002D"/>
    <w:rsid w:val="008E3FD3"/>
    <w:rsid w:val="008F68F6"/>
    <w:rsid w:val="00922622"/>
    <w:rsid w:val="00926749"/>
    <w:rsid w:val="00961E0F"/>
    <w:rsid w:val="00974804"/>
    <w:rsid w:val="009801D1"/>
    <w:rsid w:val="00986F39"/>
    <w:rsid w:val="00992AED"/>
    <w:rsid w:val="00994285"/>
    <w:rsid w:val="009A6CF3"/>
    <w:rsid w:val="009C7733"/>
    <w:rsid w:val="009F2617"/>
    <w:rsid w:val="00A03F04"/>
    <w:rsid w:val="00A32D17"/>
    <w:rsid w:val="00A42D1D"/>
    <w:rsid w:val="00A57646"/>
    <w:rsid w:val="00A73ECA"/>
    <w:rsid w:val="00A84E1E"/>
    <w:rsid w:val="00A900DA"/>
    <w:rsid w:val="00A95ADF"/>
    <w:rsid w:val="00AB0BCC"/>
    <w:rsid w:val="00AB3BA4"/>
    <w:rsid w:val="00AC3F54"/>
    <w:rsid w:val="00AC5B8C"/>
    <w:rsid w:val="00AD0409"/>
    <w:rsid w:val="00AE14D4"/>
    <w:rsid w:val="00B16322"/>
    <w:rsid w:val="00B508B4"/>
    <w:rsid w:val="00B805CB"/>
    <w:rsid w:val="00BB0580"/>
    <w:rsid w:val="00BD23B3"/>
    <w:rsid w:val="00BF6713"/>
    <w:rsid w:val="00C008B4"/>
    <w:rsid w:val="00C03D90"/>
    <w:rsid w:val="00C04A9F"/>
    <w:rsid w:val="00C21D00"/>
    <w:rsid w:val="00C225FA"/>
    <w:rsid w:val="00C3294A"/>
    <w:rsid w:val="00CA03B3"/>
    <w:rsid w:val="00CA4FFD"/>
    <w:rsid w:val="00CB20B2"/>
    <w:rsid w:val="00CF5AEE"/>
    <w:rsid w:val="00D02037"/>
    <w:rsid w:val="00D2024D"/>
    <w:rsid w:val="00D24A0D"/>
    <w:rsid w:val="00D31652"/>
    <w:rsid w:val="00D36483"/>
    <w:rsid w:val="00D410CA"/>
    <w:rsid w:val="00D6044C"/>
    <w:rsid w:val="00D70BB3"/>
    <w:rsid w:val="00D75F94"/>
    <w:rsid w:val="00D7605E"/>
    <w:rsid w:val="00D80FB8"/>
    <w:rsid w:val="00DA2ABC"/>
    <w:rsid w:val="00DB6018"/>
    <w:rsid w:val="00DC2475"/>
    <w:rsid w:val="00DF0287"/>
    <w:rsid w:val="00DF1F72"/>
    <w:rsid w:val="00DF420E"/>
    <w:rsid w:val="00DF764D"/>
    <w:rsid w:val="00E44252"/>
    <w:rsid w:val="00E81853"/>
    <w:rsid w:val="00E8240A"/>
    <w:rsid w:val="00E93C97"/>
    <w:rsid w:val="00E94FED"/>
    <w:rsid w:val="00EA041E"/>
    <w:rsid w:val="00EA493A"/>
    <w:rsid w:val="00EA7FEA"/>
    <w:rsid w:val="00EB1A42"/>
    <w:rsid w:val="00EE7C43"/>
    <w:rsid w:val="00F04DB0"/>
    <w:rsid w:val="00F12EA0"/>
    <w:rsid w:val="00F37117"/>
    <w:rsid w:val="00F4415D"/>
    <w:rsid w:val="00F779D5"/>
    <w:rsid w:val="00F9341B"/>
    <w:rsid w:val="00FC2840"/>
    <w:rsid w:val="00FD5937"/>
    <w:rsid w:val="00FF48A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9CFCA"/>
  <w15:chartTrackingRefBased/>
  <w15:docId w15:val="{B8D56997-FA75-4BEC-91EE-D44AC811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643A"/>
    <w:pPr>
      <w:ind w:leftChars="200" w:left="480"/>
    </w:pPr>
  </w:style>
  <w:style w:type="paragraph" w:styleId="a4">
    <w:name w:val="header"/>
    <w:basedOn w:val="a"/>
    <w:link w:val="a5"/>
    <w:uiPriority w:val="99"/>
    <w:unhideWhenUsed/>
    <w:rsid w:val="004E6030"/>
    <w:pPr>
      <w:tabs>
        <w:tab w:val="center" w:pos="4153"/>
        <w:tab w:val="right" w:pos="8306"/>
      </w:tabs>
      <w:snapToGrid w:val="0"/>
    </w:pPr>
    <w:rPr>
      <w:sz w:val="20"/>
      <w:szCs w:val="20"/>
    </w:rPr>
  </w:style>
  <w:style w:type="character" w:customStyle="1" w:styleId="a5">
    <w:name w:val="頁首 字元"/>
    <w:basedOn w:val="a0"/>
    <w:link w:val="a4"/>
    <w:uiPriority w:val="99"/>
    <w:rsid w:val="004E6030"/>
    <w:rPr>
      <w:sz w:val="20"/>
      <w:szCs w:val="20"/>
    </w:rPr>
  </w:style>
  <w:style w:type="paragraph" w:styleId="a6">
    <w:name w:val="footer"/>
    <w:basedOn w:val="a"/>
    <w:link w:val="a7"/>
    <w:uiPriority w:val="99"/>
    <w:unhideWhenUsed/>
    <w:rsid w:val="004E6030"/>
    <w:pPr>
      <w:tabs>
        <w:tab w:val="center" w:pos="4153"/>
        <w:tab w:val="right" w:pos="8306"/>
      </w:tabs>
      <w:snapToGrid w:val="0"/>
    </w:pPr>
    <w:rPr>
      <w:sz w:val="20"/>
      <w:szCs w:val="20"/>
    </w:rPr>
  </w:style>
  <w:style w:type="character" w:customStyle="1" w:styleId="a7">
    <w:name w:val="頁尾 字元"/>
    <w:basedOn w:val="a0"/>
    <w:link w:val="a6"/>
    <w:uiPriority w:val="99"/>
    <w:rsid w:val="004E6030"/>
    <w:rPr>
      <w:sz w:val="20"/>
      <w:szCs w:val="20"/>
    </w:rPr>
  </w:style>
  <w:style w:type="character" w:styleId="a8">
    <w:name w:val="Hyperlink"/>
    <w:basedOn w:val="a0"/>
    <w:uiPriority w:val="99"/>
    <w:unhideWhenUsed/>
    <w:rsid w:val="001D2A6A"/>
    <w:rPr>
      <w:color w:val="0563C1" w:themeColor="hyperlink"/>
      <w:u w:val="single"/>
    </w:rPr>
  </w:style>
  <w:style w:type="character" w:customStyle="1" w:styleId="UnresolvedMention1">
    <w:name w:val="Unresolved Mention1"/>
    <w:basedOn w:val="a0"/>
    <w:uiPriority w:val="99"/>
    <w:semiHidden/>
    <w:unhideWhenUsed/>
    <w:rsid w:val="001D2A6A"/>
    <w:rPr>
      <w:color w:val="605E5C"/>
      <w:shd w:val="clear" w:color="auto" w:fill="E1DFDD"/>
    </w:rPr>
  </w:style>
  <w:style w:type="character" w:styleId="a9">
    <w:name w:val="FollowedHyperlink"/>
    <w:basedOn w:val="a0"/>
    <w:uiPriority w:val="99"/>
    <w:semiHidden/>
    <w:unhideWhenUsed/>
    <w:rsid w:val="001D2A6A"/>
    <w:rPr>
      <w:color w:val="954F72" w:themeColor="followedHyperlink"/>
      <w:u w:val="single"/>
    </w:rPr>
  </w:style>
  <w:style w:type="character" w:styleId="aa">
    <w:name w:val="Unresolved Mention"/>
    <w:basedOn w:val="a0"/>
    <w:uiPriority w:val="99"/>
    <w:semiHidden/>
    <w:unhideWhenUsed/>
    <w:rsid w:val="00611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452549">
      <w:bodyDiv w:val="1"/>
      <w:marLeft w:val="0"/>
      <w:marRight w:val="0"/>
      <w:marTop w:val="0"/>
      <w:marBottom w:val="0"/>
      <w:divBdr>
        <w:top w:val="none" w:sz="0" w:space="0" w:color="auto"/>
        <w:left w:val="none" w:sz="0" w:space="0" w:color="auto"/>
        <w:bottom w:val="none" w:sz="0" w:space="0" w:color="auto"/>
        <w:right w:val="none" w:sz="0" w:space="0" w:color="auto"/>
      </w:divBdr>
      <w:divsChild>
        <w:div w:id="1451126173">
          <w:marLeft w:val="0"/>
          <w:marRight w:val="0"/>
          <w:marTop w:val="0"/>
          <w:marBottom w:val="0"/>
          <w:divBdr>
            <w:top w:val="none" w:sz="0" w:space="0" w:color="auto"/>
            <w:left w:val="none" w:sz="0" w:space="0" w:color="auto"/>
            <w:bottom w:val="none" w:sz="0" w:space="0" w:color="auto"/>
            <w:right w:val="none" w:sz="0" w:space="0" w:color="auto"/>
          </w:divBdr>
        </w:div>
      </w:divsChild>
    </w:div>
    <w:div w:id="17052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nying@bje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E598D-2B4B-49B4-856B-79C1A742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1080</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徐曼榕</dc:creator>
  <cp:keywords/>
  <dc:description/>
  <cp:lastModifiedBy>teacher1</cp:lastModifiedBy>
  <cp:revision>7</cp:revision>
  <dcterms:created xsi:type="dcterms:W3CDTF">2026-05-08T01:42:00Z</dcterms:created>
  <dcterms:modified xsi:type="dcterms:W3CDTF">2026-06-02T04:59:00Z</dcterms:modified>
</cp:coreProperties>
</file>